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B308B" w14:textId="77777777" w:rsidR="00FA599F" w:rsidRPr="00FA599F" w:rsidRDefault="00FA599F" w:rsidP="00FA599F">
      <w:pPr>
        <w:pStyle w:val="prastasiniatinklio"/>
        <w:jc w:val="both"/>
        <w:rPr>
          <w:color w:val="000000"/>
        </w:rPr>
      </w:pPr>
      <w:r w:rsidRPr="00FA599F">
        <w:rPr>
          <w:rStyle w:val="Grietas"/>
          <w:color w:val="000000"/>
        </w:rPr>
        <w:t>Teisę būti įrašytais į Asmenų ir šeimų, turinčių teisę į socialinio būsto nuomą, sąrašą turi asmenys ir šeimos atitinkantys šiuos reikalavimus:</w:t>
      </w:r>
    </w:p>
    <w:p w14:paraId="3E2213FF" w14:textId="77777777" w:rsidR="00FA599F" w:rsidRPr="00FA599F" w:rsidRDefault="00FA599F" w:rsidP="00FA599F">
      <w:pPr>
        <w:pStyle w:val="prastasiniatinklio"/>
        <w:jc w:val="both"/>
        <w:rPr>
          <w:color w:val="000000"/>
        </w:rPr>
      </w:pPr>
      <w:r w:rsidRPr="00FA599F">
        <w:rPr>
          <w:color w:val="000000"/>
        </w:rPr>
        <w:t>1. Kurių (šeimos atveju – vieno iš šeimos narių) deklaruota gyvenamoji vieta yra Ignalinos rajono savivaldybės teritorija, o jeigu asmuo deklaruotos gyvenamosios vietos neturi – yra įtraukti į nedeklaravusių asmenų apskaitą Ignalinos rajono savivaldybės teritorijoje. </w:t>
      </w:r>
    </w:p>
    <w:p w14:paraId="3C65ECC3" w14:textId="77777777" w:rsidR="00FA599F" w:rsidRPr="00FA599F" w:rsidRDefault="00FA599F" w:rsidP="00FA599F">
      <w:pPr>
        <w:pStyle w:val="prastasiniatinklio"/>
        <w:jc w:val="both"/>
        <w:rPr>
          <w:color w:val="000000"/>
        </w:rPr>
      </w:pPr>
      <w:r w:rsidRPr="00FA599F">
        <w:rPr>
          <w:color w:val="000000"/>
        </w:rPr>
        <w:t>2. Neturi Lietuvos Respublikos teritorijoje nuosavybės teise būsto arba nuosavybės teise turimas būstas, Nekilnojamojo turto kadastro duomenimis, yra fiziškai nusidėvėjęs daugiau kaip 60 procentų arba nuosavybės teise turimo būsto naudingas plotas, tenkantis vienam šeimos nariui, yra mažesnis kaip 10 kv. m arba 14 kv. m, jei šeimoje yra neįgalusis arba asmuo, sergantis lėtinės ligos sunkia forma.</w:t>
      </w:r>
    </w:p>
    <w:p w14:paraId="2D38C77D" w14:textId="77777777" w:rsidR="00FA599F" w:rsidRPr="00FA599F" w:rsidRDefault="00FA599F" w:rsidP="00FA599F">
      <w:pPr>
        <w:pStyle w:val="prastasiniatinklio"/>
        <w:jc w:val="both"/>
        <w:rPr>
          <w:color w:val="000000"/>
        </w:rPr>
      </w:pPr>
      <w:r w:rsidRPr="00FA599F">
        <w:rPr>
          <w:color w:val="000000"/>
        </w:rPr>
        <w:t>3. Teisę į socialinio būsto sąlygų pagerinimą turi asmenys ir šeimos, gyvenantys savivaldybės socialiniame būste, jeigu jiems išnuomoto socialinio būsto naudingasis plotas, tenkantis vienam šeimos nariui, yra mažesnis kaip 10 kvadratinių metrų arba mažesnis kaip 14 kvadratinių metrų, jei asmuo yra neįgalus ar serga lėtinės ligos sunkia forma arba jeigu asmuo ar šeimos narys tampa neįgaliuoju ir dėl judėjimo ar apsitarnavimo funkcijų sutrikimų jam (šeimai) turi būti nuomojamas specialiai pritaikytas socialinis būstas.</w:t>
      </w:r>
    </w:p>
    <w:p w14:paraId="7649C74C" w14:textId="77777777" w:rsidR="00FA599F" w:rsidRPr="00FA599F" w:rsidRDefault="00FA599F" w:rsidP="00FA599F">
      <w:pPr>
        <w:pStyle w:val="prastasiniatinklio"/>
        <w:jc w:val="both"/>
        <w:rPr>
          <w:color w:val="000000"/>
        </w:rPr>
      </w:pPr>
      <w:r w:rsidRPr="00FA599F">
        <w:rPr>
          <w:color w:val="000000"/>
        </w:rPr>
        <w:t>4. Lietuvos Respublikos gyventojų turto deklaravimo įstatymo nustatyta tvarka deklaruotas kalendorinių metų turtas ir gautos pajamos, kurios, vadovaujantis Lietuvos Respublikos piniginės socialinės paramos nepasiturintiems gyventojams įstatymo 17 straipsniu, įskaitomos į asmens ar šeimos gaunamas pajamas, neviršija šių dydžių:</w:t>
      </w:r>
    </w:p>
    <w:p w14:paraId="076F93FE" w14:textId="77777777" w:rsidR="00FA599F" w:rsidRPr="00FA599F" w:rsidRDefault="00FA599F" w:rsidP="00FA599F">
      <w:pPr>
        <w:pStyle w:val="prastasiniatinklio"/>
        <w:jc w:val="both"/>
        <w:rPr>
          <w:color w:val="000000"/>
        </w:rPr>
      </w:pPr>
      <w:r w:rsidRPr="00FA599F">
        <w:rPr>
          <w:color w:val="000000"/>
        </w:rPr>
        <w:t>4.1 Asmens be šeimos grynosios metinės pajamos – 40 valstybės remiamų pajamų (toliau – VRP) dydžių ir turtas – 56 VRP dydžių;</w:t>
      </w:r>
    </w:p>
    <w:p w14:paraId="5E8D219B" w14:textId="77777777" w:rsidR="00FA599F" w:rsidRPr="00FA599F" w:rsidRDefault="00FA599F" w:rsidP="00FA599F">
      <w:pPr>
        <w:pStyle w:val="prastasiniatinklio"/>
        <w:jc w:val="both"/>
        <w:rPr>
          <w:color w:val="000000"/>
        </w:rPr>
      </w:pPr>
      <w:r w:rsidRPr="00FA599F">
        <w:rPr>
          <w:color w:val="000000"/>
        </w:rPr>
        <w:t>4.2. Dviejų ar trijų asmenų šeimos grynosios metinės pajamos – 80 VRP dydžių ir turtas – 112 VRP dydžių;</w:t>
      </w:r>
    </w:p>
    <w:p w14:paraId="674F2933" w14:textId="77777777" w:rsidR="00FA599F" w:rsidRPr="00FA599F" w:rsidRDefault="00FA599F" w:rsidP="00FA599F">
      <w:pPr>
        <w:pStyle w:val="prastasiniatinklio"/>
        <w:jc w:val="both"/>
        <w:rPr>
          <w:color w:val="000000"/>
        </w:rPr>
      </w:pPr>
      <w:r w:rsidRPr="00FA599F">
        <w:rPr>
          <w:color w:val="000000"/>
        </w:rPr>
        <w:t>4.3. Keturių ir daugiau asmenų šeimos grynosios metinės pajamos vienam šeimos nariui – 23 VRP dydžių ir turtas – 56 VRP dydžių;</w:t>
      </w:r>
    </w:p>
    <w:p w14:paraId="62EC66F6" w14:textId="77777777" w:rsidR="00FA599F" w:rsidRPr="00FA599F" w:rsidRDefault="00FA599F" w:rsidP="00FA599F">
      <w:pPr>
        <w:pStyle w:val="prastasiniatinklio"/>
        <w:jc w:val="both"/>
        <w:rPr>
          <w:color w:val="000000"/>
        </w:rPr>
      </w:pPr>
      <w:r w:rsidRPr="00FA599F">
        <w:rPr>
          <w:rStyle w:val="Grietas"/>
          <w:i/>
          <w:iCs/>
          <w:color w:val="000000"/>
        </w:rPr>
        <w:t>Pastaba.</w:t>
      </w:r>
      <w:r w:rsidRPr="00FA599F">
        <w:rPr>
          <w:rStyle w:val="Emfaz"/>
          <w:color w:val="000000"/>
        </w:rPr>
        <w:t> Grynosios pajamos – tai pajamos, gautos iš bendros pajamų sumos atskaičius gyventojų pajamų mokestį, valstybinio socialinio draudimo  ir privalomojo draudimo įmokas.  Nuo 2021 m. sausio 1 d.  VRP – 128 Eur.</w:t>
      </w:r>
    </w:p>
    <w:p w14:paraId="2236D89D" w14:textId="77777777" w:rsidR="00FA599F" w:rsidRPr="00FA599F" w:rsidRDefault="00FA599F" w:rsidP="00FA599F">
      <w:pPr>
        <w:pStyle w:val="prastasiniatinklio"/>
        <w:jc w:val="both"/>
        <w:rPr>
          <w:color w:val="000000"/>
        </w:rPr>
      </w:pPr>
      <w:r w:rsidRPr="00FA599F">
        <w:rPr>
          <w:color w:val="000000"/>
        </w:rPr>
        <w:t>Deklaruojamo nekilnojamo turto ploto vieneto normatyvinę vertę nustato ir savo interneto svetainėje skelbia valstybės įmonė Registrų centras pagal kiekvienų metų sausio 1 dienos vidutines nekilnojamojo turto rinkos vertes Lietuvos miestuose.</w:t>
      </w:r>
    </w:p>
    <w:p w14:paraId="2D20D26F" w14:textId="77777777" w:rsidR="00FA599F" w:rsidRPr="00FA599F" w:rsidRDefault="00FA599F" w:rsidP="00FA599F">
      <w:pPr>
        <w:pStyle w:val="prastasiniatinklio"/>
        <w:jc w:val="both"/>
        <w:rPr>
          <w:color w:val="000000"/>
        </w:rPr>
      </w:pPr>
      <w:r w:rsidRPr="00FA599F">
        <w:rPr>
          <w:rStyle w:val="Grietas"/>
          <w:color w:val="000000"/>
        </w:rPr>
        <w:t>Asmuo ar šeima, pageidaujantis būti įrašytu į Asmenų ir šeimų, turinčių teisę į socialinio būsto nuomą, sąrašą kreipiasi į savivaldybės administraciją pateikdamas prašymą ir prašyme nurodytus dokumentus ar patvirtintas jų kopijas (toliau ‒ papildomi dokumentai):</w:t>
      </w:r>
    </w:p>
    <w:p w14:paraId="5F35A62B" w14:textId="77777777" w:rsidR="00FA599F" w:rsidRPr="00FA599F" w:rsidRDefault="00FA599F" w:rsidP="00FA599F">
      <w:pPr>
        <w:pStyle w:val="prastasiniatinklio"/>
        <w:jc w:val="both"/>
        <w:rPr>
          <w:color w:val="000000"/>
        </w:rPr>
      </w:pPr>
      <w:r w:rsidRPr="00FA599F">
        <w:rPr>
          <w:color w:val="000000"/>
        </w:rPr>
        <w:t>1. Nekilnojamojo turto registro informaciją apie nuosavybės teise turimą būstą (šeimos atveju – kiekvieno jaunos šeimos nario) (savivaldybės administracijos gaunamą iš Nekilnojamojo turto registro).</w:t>
      </w:r>
    </w:p>
    <w:p w14:paraId="2834A227" w14:textId="77777777" w:rsidR="00FA599F" w:rsidRPr="00FA599F" w:rsidRDefault="00FA599F" w:rsidP="00FA599F">
      <w:pPr>
        <w:pStyle w:val="prastasiniatinklio"/>
        <w:jc w:val="both"/>
        <w:rPr>
          <w:color w:val="000000"/>
        </w:rPr>
      </w:pPr>
      <w:r w:rsidRPr="00FA599F">
        <w:rPr>
          <w:color w:val="000000"/>
        </w:rPr>
        <w:lastRenderedPageBreak/>
        <w:t>2. Turto (įskaitant gautas pajamas deklaraciją) už praėjusius kalendorinius metus (savivaldybės administracijos gaunamą iš Valstybinės mokesčių inspekcijos prie Lietuvos Respublikos finansų ministerijos).</w:t>
      </w:r>
    </w:p>
    <w:p w14:paraId="063D868B" w14:textId="77777777" w:rsidR="00FA599F" w:rsidRPr="00FA599F" w:rsidRDefault="00FA599F" w:rsidP="00FA599F">
      <w:pPr>
        <w:pStyle w:val="prastasiniatinklio"/>
        <w:jc w:val="both"/>
        <w:rPr>
          <w:color w:val="000000"/>
        </w:rPr>
      </w:pPr>
      <w:r w:rsidRPr="00FA599F">
        <w:rPr>
          <w:color w:val="000000"/>
        </w:rPr>
        <w:t>3. Dokumentus ir duomenis, patvirtinančius, kad motina arba tėvas, globėjas (rūpintojas) vieni augina vaiką (-</w:t>
      </w:r>
      <w:proofErr w:type="spellStart"/>
      <w:r w:rsidRPr="00FA599F">
        <w:rPr>
          <w:color w:val="000000"/>
        </w:rPr>
        <w:t>us</w:t>
      </w:r>
      <w:proofErr w:type="spellEnd"/>
      <w:r w:rsidRPr="00FA599F">
        <w:rPr>
          <w:color w:val="000000"/>
        </w:rPr>
        <w:t>) ir (ar) vaiką (-</w:t>
      </w:r>
      <w:proofErr w:type="spellStart"/>
      <w:r w:rsidRPr="00FA599F">
        <w:rPr>
          <w:color w:val="000000"/>
        </w:rPr>
        <w:t>us</w:t>
      </w:r>
      <w:proofErr w:type="spellEnd"/>
      <w:r w:rsidRPr="00FA599F">
        <w:rPr>
          <w:color w:val="000000"/>
        </w:rPr>
        <w:t>), kuriam (-</w:t>
      </w:r>
      <w:proofErr w:type="spellStart"/>
      <w:r w:rsidRPr="00FA599F">
        <w:rPr>
          <w:color w:val="000000"/>
        </w:rPr>
        <w:t>iems</w:t>
      </w:r>
      <w:proofErr w:type="spellEnd"/>
      <w:r w:rsidRPr="00FA599F">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FA599F">
        <w:rPr>
          <w:color w:val="000000"/>
        </w:rPr>
        <w:t>us</w:t>
      </w:r>
      <w:proofErr w:type="spellEnd"/>
      <w:r w:rsidRPr="00FA599F">
        <w:rPr>
          <w:color w:val="000000"/>
        </w:rPr>
        <w:t>) dėl sutuoktinių gyvenimo skyrium ir (ar) vaiko (-ų) gyvenamosios vietos nustatymo kartu su prašymu pateikia pareiškėjas).</w:t>
      </w:r>
    </w:p>
    <w:p w14:paraId="015F23D8" w14:textId="77777777" w:rsidR="00FA599F" w:rsidRPr="00FA599F" w:rsidRDefault="00FA599F" w:rsidP="00FA599F">
      <w:pPr>
        <w:pStyle w:val="prastasiniatinklio"/>
        <w:jc w:val="both"/>
        <w:rPr>
          <w:color w:val="000000"/>
        </w:rPr>
      </w:pPr>
      <w:r w:rsidRPr="00FA599F">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39EEC26D" w14:textId="77777777" w:rsidR="00FA599F" w:rsidRPr="00FA599F" w:rsidRDefault="00FA599F" w:rsidP="00FA599F">
      <w:pPr>
        <w:pStyle w:val="prastasiniatinklio"/>
        <w:jc w:val="both"/>
        <w:rPr>
          <w:color w:val="000000"/>
        </w:rPr>
      </w:pPr>
      <w:r w:rsidRPr="00FA599F">
        <w:rPr>
          <w:color w:val="000000"/>
        </w:rPr>
        <w:t>5. Įsiteisėjusį teismo sprendimą įvaikinti (kartu su prašymu jį pateikia pareiškėjas).</w:t>
      </w:r>
    </w:p>
    <w:p w14:paraId="17A5A8D7" w14:textId="77777777" w:rsidR="00FA599F" w:rsidRPr="00FA599F" w:rsidRDefault="00FA599F" w:rsidP="00FA599F">
      <w:pPr>
        <w:pStyle w:val="prastasiniatinklio"/>
        <w:jc w:val="both"/>
        <w:rPr>
          <w:color w:val="000000"/>
        </w:rPr>
      </w:pPr>
      <w:r w:rsidRPr="00FA599F">
        <w:rPr>
          <w:color w:val="000000"/>
        </w:rPr>
        <w:t>6. Įsiteisėjusį teismo sprendimą dėl nuolatinės globos (rūpybos) nustatymo (kartu su prašymu jį pateikia pareiškėjas).</w:t>
      </w:r>
    </w:p>
    <w:p w14:paraId="494B0BDC" w14:textId="77777777" w:rsidR="00FA599F" w:rsidRPr="00FA599F" w:rsidRDefault="00FA599F" w:rsidP="00FA599F">
      <w:pPr>
        <w:pStyle w:val="prastasiniatinklio"/>
        <w:jc w:val="both"/>
        <w:rPr>
          <w:color w:val="000000"/>
        </w:rPr>
      </w:pPr>
      <w:r w:rsidRPr="00FA599F">
        <w:rPr>
          <w:color w:val="000000"/>
        </w:rPr>
        <w:t>7. Atstovavimą patvirtinantį dokumentą (įgaliojimą, sutartį) (kartu su prašymu jį pateikia pareiškėjo atstovas, jei jis teikia prašymą).</w:t>
      </w:r>
    </w:p>
    <w:p w14:paraId="5F12C2E6" w14:textId="77777777" w:rsidR="00FA599F" w:rsidRPr="00FA599F" w:rsidRDefault="00FA599F" w:rsidP="00FA599F">
      <w:pPr>
        <w:pStyle w:val="prastasiniatinklio"/>
        <w:jc w:val="both"/>
        <w:rPr>
          <w:color w:val="000000"/>
        </w:rPr>
      </w:pPr>
      <w:r w:rsidRPr="00FA599F">
        <w:rPr>
          <w:color w:val="000000"/>
        </w:rPr>
        <w:t>8.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6DCBD26F" w14:textId="77777777" w:rsidR="00FA599F" w:rsidRPr="00FA599F" w:rsidRDefault="00FA599F" w:rsidP="00FA599F">
      <w:pPr>
        <w:pStyle w:val="prastasiniatinklio"/>
        <w:jc w:val="both"/>
        <w:rPr>
          <w:color w:val="000000"/>
        </w:rPr>
      </w:pPr>
      <w:r w:rsidRPr="00FA599F">
        <w:rPr>
          <w:color w:val="000000"/>
        </w:rPr>
        <w:t>9. Suaugusių šeimos narių raštiškus sutikimus savivaldybės administracijai gauti informaciją apie jų deklaruotą gyvenamąją vietą, pajamas ir turtą.</w:t>
      </w:r>
    </w:p>
    <w:p w14:paraId="3F54E735" w14:textId="77777777" w:rsidR="00FA599F" w:rsidRPr="00FA599F" w:rsidRDefault="00FA599F" w:rsidP="00FA599F">
      <w:pPr>
        <w:pStyle w:val="prastasiniatinklio"/>
        <w:jc w:val="both"/>
        <w:rPr>
          <w:color w:val="000000"/>
        </w:rPr>
      </w:pPr>
      <w:r w:rsidRPr="00FA599F">
        <w:rPr>
          <w:color w:val="000000"/>
        </w:rPr>
        <w:t>10.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3736B1E6" w14:textId="77777777" w:rsidR="00FA599F" w:rsidRPr="00FA599F" w:rsidRDefault="00FA599F" w:rsidP="00FA599F">
      <w:pPr>
        <w:pStyle w:val="prastasiniatinklio"/>
        <w:jc w:val="both"/>
        <w:rPr>
          <w:color w:val="000000"/>
        </w:rPr>
      </w:pPr>
      <w:r w:rsidRPr="00FA599F">
        <w:rPr>
          <w:color w:val="000000"/>
        </w:rPr>
        <w:t>11. Kitus dokumentus, įrodančius asmenų ir šeimų teisę į socialinio būsto nuomą.</w:t>
      </w:r>
    </w:p>
    <w:p w14:paraId="48538FA2" w14:textId="77777777" w:rsidR="00FA599F" w:rsidRPr="00FA599F" w:rsidRDefault="00FA599F" w:rsidP="00FA599F">
      <w:pPr>
        <w:pStyle w:val="prastasiniatinklio"/>
        <w:jc w:val="both"/>
        <w:rPr>
          <w:color w:val="000000"/>
        </w:rPr>
      </w:pPr>
      <w:r w:rsidRPr="00FA599F">
        <w:rPr>
          <w:color w:val="000000"/>
        </w:rPr>
        <w:t>Prašymą ir, jeigu reikia, papildomus dokumentus savivaldybės administracijai pateikia vienas iš sutuoktinių, arba motina, arba tėvas, vieni auginantys vaiką (-</w:t>
      </w:r>
      <w:proofErr w:type="spellStart"/>
      <w:r w:rsidRPr="00FA599F">
        <w:rPr>
          <w:color w:val="000000"/>
        </w:rPr>
        <w:t>us</w:t>
      </w:r>
      <w:proofErr w:type="spellEnd"/>
      <w:r w:rsidRPr="00FA599F">
        <w:rPr>
          <w:color w:val="000000"/>
        </w:rPr>
        <w:t>) ar vaiką (-</w:t>
      </w:r>
      <w:proofErr w:type="spellStart"/>
      <w:r w:rsidRPr="00FA599F">
        <w:rPr>
          <w:color w:val="000000"/>
        </w:rPr>
        <w:t>us</w:t>
      </w:r>
      <w:proofErr w:type="spellEnd"/>
      <w:r w:rsidRPr="00FA599F">
        <w:rPr>
          <w:color w:val="000000"/>
        </w:rPr>
        <w:t>), kuriam (-</w:t>
      </w:r>
      <w:proofErr w:type="spellStart"/>
      <w:r w:rsidRPr="00FA599F">
        <w:rPr>
          <w:color w:val="000000"/>
        </w:rPr>
        <w:t>iems</w:t>
      </w:r>
      <w:proofErr w:type="spellEnd"/>
      <w:r w:rsidRPr="00FA599F">
        <w:rPr>
          <w:color w:val="000000"/>
        </w:rPr>
        <w:t>) nustatyta nuolatinė globa (rūpyba), arba įgaliotas atstovas.</w:t>
      </w:r>
    </w:p>
    <w:p w14:paraId="48BA13D7" w14:textId="77777777" w:rsidR="00FA599F" w:rsidRPr="00FA599F" w:rsidRDefault="00FA599F" w:rsidP="00FA599F">
      <w:pPr>
        <w:pStyle w:val="prastasiniatinklio"/>
        <w:jc w:val="both"/>
        <w:rPr>
          <w:color w:val="000000"/>
        </w:rPr>
      </w:pPr>
      <w:r w:rsidRPr="00FA599F">
        <w:rPr>
          <w:color w:val="000000"/>
        </w:rPr>
        <w:t>Prašymas ir, jeigu reikia, papildomi dokumentai gali būti pateikti tiesiogiai raštu atvykus į savivaldybės administraciją, atsiųsti registruotu laišku arba elektroniniu būdu.</w:t>
      </w:r>
    </w:p>
    <w:p w14:paraId="2597FEB7" w14:textId="77777777" w:rsidR="00FA599F" w:rsidRPr="00FA599F" w:rsidRDefault="00FA599F" w:rsidP="00FA599F">
      <w:pPr>
        <w:pStyle w:val="prastasiniatinklio"/>
        <w:jc w:val="both"/>
        <w:rPr>
          <w:color w:val="000000"/>
        </w:rPr>
      </w:pPr>
      <w:r w:rsidRPr="00FA599F">
        <w:rPr>
          <w:color w:val="000000"/>
        </w:rPr>
        <w:t>Jei prašymas teikiamas tiesiogiai savivaldybės administracijai, asmuo kartu su prašymu savivaldybės administracijai pateikia asmens tapatybę patvirtinantį dokumentą (pasą, asmens tapatybės kortelę arba ilgalaikio gyventojo leidimą gyventi). Jeigu prašymą teikia įstatymų nustatyta tvarka įgaliotas atstovas, jis pateikia notaro patvirtintą atstovavimo teisę patvirtinantį dokumentą ir savo asmens tapatybę patvirtinantį dokumentą. Jeigu prašymas siunčiamas registruotu laišku, kartu teikiama notaro ar kita teisės aktų nustatyta tvarka patvirtinta asmens tapatybę patvirtinančio dokumento asmens tapatybę patvirtinančio dokumento kopija.</w:t>
      </w:r>
    </w:p>
    <w:p w14:paraId="531383A1" w14:textId="77777777" w:rsidR="00FA599F" w:rsidRPr="00FA599F" w:rsidRDefault="00FA599F" w:rsidP="00FA599F">
      <w:pPr>
        <w:pStyle w:val="prastasiniatinklio"/>
        <w:jc w:val="both"/>
        <w:rPr>
          <w:color w:val="000000"/>
        </w:rPr>
      </w:pPr>
      <w:r w:rsidRPr="00FA599F">
        <w:rPr>
          <w:color w:val="000000"/>
        </w:rPr>
        <w:t>Jei papildomi dokumentai arba dalis jų nepateikiami kartu su prašymu, asmenys turi juos pateikti per mėnesį nuo prašymo pateikimo dienos.</w:t>
      </w:r>
    </w:p>
    <w:p w14:paraId="2EAD8677" w14:textId="77777777" w:rsidR="00FA599F" w:rsidRPr="00FA599F" w:rsidRDefault="00FA599F" w:rsidP="00FA599F">
      <w:pPr>
        <w:pStyle w:val="prastasiniatinklio"/>
        <w:jc w:val="both"/>
        <w:rPr>
          <w:color w:val="000000"/>
        </w:rPr>
      </w:pPr>
      <w:r w:rsidRPr="00FA599F">
        <w:rPr>
          <w:rStyle w:val="Grietas"/>
          <w:i/>
          <w:iCs/>
          <w:color w:val="000000"/>
        </w:rPr>
        <w:t>Pastaba. </w:t>
      </w:r>
      <w:r w:rsidRPr="00FA599F">
        <w:rPr>
          <w:rStyle w:val="Emfaz"/>
          <w:color w:val="000000"/>
        </w:rPr>
        <w:t>Savivaldybės administracija, esant asmens (šeimos atveju – visų pilnamečių šeimos narių) rašytiniam sutikimui tvarkyti asmens duomenis, informaciją ir duomenis, kurių reikia nustatant asmens šeimos teisę į socialinio būsto nuomą, yra valstybės registruose (kadastruose), žinybiniuose registruose, valstybės informacinėse sistemose ar savivaldybės institucijose, įstaigose, įmonėse gauna pati.</w:t>
      </w:r>
    </w:p>
    <w:p w14:paraId="520C47F0" w14:textId="77777777" w:rsidR="00FA599F" w:rsidRPr="00FA599F" w:rsidRDefault="00FA599F" w:rsidP="00FA599F">
      <w:pPr>
        <w:pStyle w:val="prastasiniatinklio"/>
        <w:jc w:val="both"/>
        <w:rPr>
          <w:color w:val="000000"/>
        </w:rPr>
      </w:pPr>
      <w:r w:rsidRPr="00FA599F">
        <w:rPr>
          <w:color w:val="000000"/>
        </w:rPr>
        <w:t>Savivaldybės administracijoje gautas prašymas užregistruojamas pagal prašymo pateikimo datą ir laiką. Prašymas dėl asmens ar šeimos teisės būti įrašytu į Asmenų ir šeimų, turinčių teisę į socialinio būsto nuomą, sąrašą nagrinėjamas vadovaujantis Socialinės apsaugos ir darbo ministro patvirtintu Prašymų suteikti paramą būstui įsigyti ar išsinuomoti nagrinėjimo tvarkos aprašu.</w:t>
      </w:r>
    </w:p>
    <w:p w14:paraId="3C30B1AE" w14:textId="77777777" w:rsidR="00FA599F" w:rsidRPr="00FA599F" w:rsidRDefault="00FA599F" w:rsidP="00FA599F">
      <w:pPr>
        <w:pStyle w:val="prastasiniatinklio"/>
        <w:jc w:val="both"/>
        <w:rPr>
          <w:color w:val="000000"/>
        </w:rPr>
      </w:pPr>
      <w:r w:rsidRPr="00FA599F">
        <w:rPr>
          <w:color w:val="000000"/>
        </w:rPr>
        <w:t>Asmenys ir šeimos į Asmenų ir šeimų, turinčių teisę į socialinio būsto nuomą įrašomi pagal prašymo pateikimo datą ir laiką.</w:t>
      </w:r>
    </w:p>
    <w:p w14:paraId="331D44D7" w14:textId="77777777" w:rsidR="00FA599F" w:rsidRPr="00FA599F" w:rsidRDefault="00FA599F" w:rsidP="00FA599F">
      <w:pPr>
        <w:pStyle w:val="prastasiniatinklio"/>
        <w:jc w:val="both"/>
        <w:rPr>
          <w:color w:val="000000"/>
        </w:rPr>
      </w:pPr>
      <w:r w:rsidRPr="00FA599F">
        <w:rPr>
          <w:rStyle w:val="Grietas"/>
          <w:color w:val="000000"/>
        </w:rPr>
        <w:t>Asmenys ir šeimos,</w:t>
      </w:r>
      <w:r w:rsidRPr="00FA599F">
        <w:rPr>
          <w:color w:val="000000"/>
        </w:rPr>
        <w:t> </w:t>
      </w:r>
      <w:r w:rsidRPr="00FA599F">
        <w:rPr>
          <w:rStyle w:val="Grietas"/>
          <w:color w:val="000000"/>
        </w:rPr>
        <w:t>įrašyti į Asmenų ir šeimų, turinčių teisę į socialinio būsto nuomą, sąrašą, privalo:</w:t>
      </w:r>
    </w:p>
    <w:p w14:paraId="04E6C3C7" w14:textId="77777777" w:rsidR="00FA599F" w:rsidRPr="00FA599F" w:rsidRDefault="00FA599F" w:rsidP="00FA599F">
      <w:pPr>
        <w:pStyle w:val="prastasiniatinklio"/>
        <w:jc w:val="both"/>
        <w:rPr>
          <w:color w:val="000000"/>
        </w:rPr>
      </w:pPr>
      <w:r w:rsidRPr="00FA599F">
        <w:rPr>
          <w:color w:val="000000"/>
        </w:rPr>
        <w:t>1.  pateikti visą teisingą informaciją, įrodančią teisę į socialinio būsto nuomą;</w:t>
      </w:r>
    </w:p>
    <w:p w14:paraId="23F14A57" w14:textId="77777777" w:rsidR="00FA599F" w:rsidRPr="00FA599F" w:rsidRDefault="00FA599F" w:rsidP="00FA599F">
      <w:pPr>
        <w:pStyle w:val="prastasiniatinklio"/>
        <w:jc w:val="both"/>
        <w:rPr>
          <w:color w:val="000000"/>
        </w:rPr>
      </w:pPr>
      <w:r w:rsidRPr="00FA599F">
        <w:rPr>
          <w:color w:val="000000"/>
        </w:rPr>
        <w:t>2.  iki einamųjų metų gegužės 1 dienos arba dėl Paramos būstui įsigyti ar išsinuomoti įstatyme nurodytų svarbių priežasčių iki einamųjų metų birželio 1 dienos Gyventojų turto deklaravimo įstatyme nustatyta tvarka deklaruoti turtą (įskaitant gautas pajamas);</w:t>
      </w:r>
    </w:p>
    <w:p w14:paraId="7ABDA30D" w14:textId="77777777" w:rsidR="00FA599F" w:rsidRPr="00FA599F" w:rsidRDefault="00FA599F" w:rsidP="00FA599F">
      <w:pPr>
        <w:pStyle w:val="prastasiniatinklio"/>
        <w:jc w:val="both"/>
        <w:rPr>
          <w:color w:val="000000"/>
        </w:rPr>
      </w:pPr>
      <w:r w:rsidRPr="00FA599F">
        <w:rPr>
          <w:color w:val="000000"/>
        </w:rPr>
        <w:t>3.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informuoti apie tai savivaldybės administraciją. Taip pat informuoti savivaldybės administraciją apie šeimos sudėties, kontaktinės informacijos (adreso, telefono numerio, elektroninio pašto) pasikeitimus.</w:t>
      </w:r>
    </w:p>
    <w:p w14:paraId="58251372" w14:textId="77777777" w:rsidR="00FA599F" w:rsidRPr="00FA599F" w:rsidRDefault="00FA599F" w:rsidP="00FA599F">
      <w:pPr>
        <w:pStyle w:val="prastasiniatinklio"/>
        <w:jc w:val="both"/>
        <w:rPr>
          <w:color w:val="000000"/>
        </w:rPr>
      </w:pPr>
      <w:r w:rsidRPr="00FA599F">
        <w:rPr>
          <w:color w:val="000000"/>
        </w:rPr>
        <w:t>Sąvokos.</w:t>
      </w:r>
    </w:p>
    <w:p w14:paraId="2167E1A5" w14:textId="77777777" w:rsidR="00FA599F" w:rsidRPr="00FA599F" w:rsidRDefault="00FA599F" w:rsidP="00FA599F">
      <w:pPr>
        <w:pStyle w:val="prastasiniatinklio"/>
        <w:jc w:val="both"/>
        <w:rPr>
          <w:color w:val="000000"/>
        </w:rPr>
      </w:pPr>
      <w:r w:rsidRPr="00FA599F">
        <w:rPr>
          <w:rStyle w:val="Grietas"/>
          <w:color w:val="000000"/>
        </w:rPr>
        <w:t>Jauna šeima</w:t>
      </w:r>
      <w:r w:rsidRPr="00FA599F">
        <w:rPr>
          <w:color w:val="000000"/>
        </w:rPr>
        <w:t>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w:t>
      </w:r>
    </w:p>
    <w:p w14:paraId="294839A1" w14:textId="77777777" w:rsidR="00FA599F" w:rsidRPr="00FA599F" w:rsidRDefault="00FA599F" w:rsidP="00FA599F">
      <w:pPr>
        <w:pStyle w:val="prastasiniatinklio"/>
        <w:jc w:val="both"/>
        <w:rPr>
          <w:color w:val="000000"/>
        </w:rPr>
      </w:pPr>
      <w:r w:rsidRPr="00FA599F">
        <w:rPr>
          <w:rStyle w:val="Grietas"/>
          <w:color w:val="000000"/>
        </w:rPr>
        <w:t>Neįgalusis</w:t>
      </w:r>
      <w:r w:rsidRPr="00FA599F">
        <w:rPr>
          <w:color w:val="000000"/>
        </w:rPr>
        <w:t> – asmuo, kuriam Lietuvos Respublikos neįgaliųjų socialinės integracijos įstatymo nustatyta tvarka nustatytas arba sunkus ar vidutinis neįgalumo lygis, arba 40 procentų ar mažesnis darbingumo lygis, arba senatvės pensijos amžių sukakęs asmuo, kuriam nustatytas specialiųjų poreikių lygis.</w:t>
      </w:r>
    </w:p>
    <w:p w14:paraId="52D7A24A" w14:textId="77777777" w:rsidR="00FA599F" w:rsidRPr="00FA599F" w:rsidRDefault="00FA599F" w:rsidP="00FA599F">
      <w:pPr>
        <w:pStyle w:val="prastasiniatinklio"/>
        <w:jc w:val="both"/>
        <w:rPr>
          <w:color w:val="000000"/>
        </w:rPr>
      </w:pPr>
      <w:r w:rsidRPr="00FA599F">
        <w:rPr>
          <w:rStyle w:val="Grietas"/>
          <w:color w:val="000000"/>
        </w:rPr>
        <w:t>Šeima</w:t>
      </w:r>
      <w:r w:rsidRPr="00FA599F">
        <w:rPr>
          <w:color w:val="000000"/>
        </w:rPr>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3579D1B1" w14:textId="77777777" w:rsidR="00FA599F" w:rsidRPr="00FA599F" w:rsidRDefault="00FA599F" w:rsidP="00FA599F">
      <w:pPr>
        <w:pStyle w:val="prastasiniatinklio"/>
        <w:jc w:val="both"/>
        <w:rPr>
          <w:color w:val="000000"/>
        </w:rPr>
      </w:pPr>
      <w:r w:rsidRPr="00FA599F">
        <w:rPr>
          <w:rStyle w:val="Grietas"/>
          <w:color w:val="000000"/>
        </w:rPr>
        <w:t xml:space="preserve">Dėl išsamesnės informacijos prašome kreiptis  į Ignalinos rajono savivaldybės administracijos (Laisvės a. 70, Ignalina)  Teisės ir civilinės metrikacijos skyriaus vyresn. specialistę Laimą </w:t>
      </w:r>
      <w:proofErr w:type="spellStart"/>
      <w:r w:rsidRPr="00FA599F">
        <w:rPr>
          <w:rStyle w:val="Grietas"/>
          <w:color w:val="000000"/>
        </w:rPr>
        <w:t>Gudonienę</w:t>
      </w:r>
      <w:proofErr w:type="spellEnd"/>
      <w:r w:rsidRPr="00FA599F">
        <w:rPr>
          <w:rStyle w:val="Grietas"/>
          <w:color w:val="000000"/>
        </w:rPr>
        <w:t xml:space="preserve"> (11 kab., tel. 53 873, mobiliuoju telefonu 8 672 69 215,  el. p. </w:t>
      </w:r>
      <w:proofErr w:type="spellStart"/>
      <w:r w:rsidRPr="00FA599F">
        <w:rPr>
          <w:rStyle w:val="Grietas"/>
          <w:color w:val="000000"/>
        </w:rPr>
        <w:t>laima.gudoniene@ignalina.lt</w:t>
      </w:r>
      <w:proofErr w:type="spellEnd"/>
      <w:r w:rsidRPr="00FA599F">
        <w:rPr>
          <w:rStyle w:val="Grietas"/>
          <w:color w:val="000000"/>
        </w:rPr>
        <w:t>).</w:t>
      </w:r>
    </w:p>
    <w:p w14:paraId="0A2B44D6" w14:textId="77777777" w:rsidR="0066634E" w:rsidRPr="00FA599F" w:rsidRDefault="0066634E" w:rsidP="00FA599F">
      <w:pPr>
        <w:rPr>
          <w:rFonts w:ascii="Times New Roman" w:hAnsi="Times New Roman" w:cs="Times New Roman"/>
          <w:sz w:val="24"/>
          <w:szCs w:val="24"/>
        </w:rPr>
      </w:pPr>
    </w:p>
    <w:sectPr w:rsidR="0066634E" w:rsidRPr="00FA599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99F"/>
    <w:rsid w:val="0066634E"/>
    <w:rsid w:val="00FA59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D4F9"/>
  <w15:chartTrackingRefBased/>
  <w15:docId w15:val="{CBC04DC1-9761-4B79-AFAA-BEE689898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FA599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A599F"/>
    <w:rPr>
      <w:b/>
      <w:bCs/>
    </w:rPr>
  </w:style>
  <w:style w:type="character" w:styleId="Emfaz">
    <w:name w:val="Emphasis"/>
    <w:basedOn w:val="Numatytasispastraiposriftas"/>
    <w:uiPriority w:val="20"/>
    <w:qFormat/>
    <w:rsid w:val="00FA599F"/>
    <w:rPr>
      <w:i/>
      <w:iCs/>
    </w:rPr>
  </w:style>
  <w:style w:type="character" w:styleId="Hipersaitas">
    <w:name w:val="Hyperlink"/>
    <w:basedOn w:val="Numatytasispastraiposriftas"/>
    <w:uiPriority w:val="99"/>
    <w:unhideWhenUsed/>
    <w:rsid w:val="00FA59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831591">
      <w:bodyDiv w:val="1"/>
      <w:marLeft w:val="0"/>
      <w:marRight w:val="0"/>
      <w:marTop w:val="0"/>
      <w:marBottom w:val="0"/>
      <w:divBdr>
        <w:top w:val="none" w:sz="0" w:space="0" w:color="auto"/>
        <w:left w:val="none" w:sz="0" w:space="0" w:color="auto"/>
        <w:bottom w:val="none" w:sz="0" w:space="0" w:color="auto"/>
        <w:right w:val="none" w:sz="0" w:space="0" w:color="auto"/>
      </w:divBdr>
    </w:div>
    <w:div w:id="1671444397">
      <w:bodyDiv w:val="1"/>
      <w:marLeft w:val="0"/>
      <w:marRight w:val="0"/>
      <w:marTop w:val="0"/>
      <w:marBottom w:val="0"/>
      <w:divBdr>
        <w:top w:val="none" w:sz="0" w:space="0" w:color="auto"/>
        <w:left w:val="none" w:sz="0" w:space="0" w:color="auto"/>
        <w:bottom w:val="none" w:sz="0" w:space="0" w:color="auto"/>
        <w:right w:val="none" w:sz="0" w:space="0" w:color="auto"/>
      </w:divBdr>
    </w:div>
    <w:div w:id="2069642140">
      <w:bodyDiv w:val="1"/>
      <w:marLeft w:val="0"/>
      <w:marRight w:val="0"/>
      <w:marTop w:val="0"/>
      <w:marBottom w:val="0"/>
      <w:divBdr>
        <w:top w:val="none" w:sz="0" w:space="0" w:color="auto"/>
        <w:left w:val="none" w:sz="0" w:space="0" w:color="auto"/>
        <w:bottom w:val="none" w:sz="0" w:space="0" w:color="auto"/>
        <w:right w:val="none" w:sz="0" w:space="0" w:color="auto"/>
      </w:divBdr>
    </w:div>
    <w:div w:id="211852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7039</Words>
  <Characters>4013</Characters>
  <Application>Microsoft Office Word</Application>
  <DocSecurity>0</DocSecurity>
  <Lines>33</Lines>
  <Paragraphs>22</Paragraphs>
  <ScaleCrop>false</ScaleCrop>
  <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2021-10-28T10:56:00Z</dcterms:created>
  <dcterms:modified xsi:type="dcterms:W3CDTF">2021-10-28T10:59:00Z</dcterms:modified>
</cp:coreProperties>
</file>