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2EF4A" w14:textId="77777777" w:rsidR="00E22BF0" w:rsidRPr="00E22BF0" w:rsidRDefault="00E22BF0" w:rsidP="00E22BF0">
      <w:pPr>
        <w:pStyle w:val="prastasiniatinklio"/>
        <w:jc w:val="both"/>
        <w:rPr>
          <w:color w:val="000000"/>
        </w:rPr>
      </w:pPr>
      <w:r w:rsidRPr="00E22BF0">
        <w:rPr>
          <w:color w:val="000000"/>
        </w:rPr>
        <w:t>Savivaldybės socialinis būstas nuomojamas vadovaujantis Lietuvos Respublikos paramos būstui įsigyti ar išsinuomoti įstatymu (toliau – įstatymas). Socialinis būstas nuomojamas asmenims ir šeimoms, įrašytiems Ignalinos rajono savivaldybėje į asmenų ir šeimų, turinčių teisę į socialinio būsto nuomą, sąrašą, laikantis eiliškumo.</w:t>
      </w:r>
    </w:p>
    <w:p w14:paraId="0B12A4A1" w14:textId="77777777" w:rsidR="00E22BF0" w:rsidRPr="00E22BF0" w:rsidRDefault="00E22BF0" w:rsidP="00E22BF0">
      <w:pPr>
        <w:pStyle w:val="prastasiniatinklio"/>
        <w:jc w:val="both"/>
        <w:rPr>
          <w:color w:val="000000"/>
        </w:rPr>
      </w:pPr>
      <w:r w:rsidRPr="00E22BF0">
        <w:rPr>
          <w:rStyle w:val="Grietas"/>
          <w:color w:val="000000"/>
        </w:rPr>
        <w:t>Pasiūlymai išsinuomoti socialinį būstą pateikiami asmenims ir šeimoms:</w:t>
      </w:r>
    </w:p>
    <w:p w14:paraId="6542778C" w14:textId="77777777" w:rsidR="00E22BF0" w:rsidRPr="00E22BF0" w:rsidRDefault="00E22BF0" w:rsidP="00E22BF0">
      <w:pPr>
        <w:pStyle w:val="prastasiniatinklio"/>
        <w:jc w:val="both"/>
        <w:rPr>
          <w:color w:val="000000"/>
        </w:rPr>
      </w:pPr>
      <w:r w:rsidRPr="00E22BF0">
        <w:rPr>
          <w:color w:val="000000"/>
        </w:rPr>
        <w:t>1. Kurių (šeimos atveju – vieno iš šeimos narių) deklaruota gyvenamoji vieta yra Ignalinos rajono savivaldybės teritorija, o jeigu asmuo deklaruotos gyvenamosios vietos neturi – yra įtraukti į nedeklaravusių asmenų apskaitą Ignalinos rajono savivaldybės teritorijoje.   </w:t>
      </w:r>
    </w:p>
    <w:p w14:paraId="41F12581" w14:textId="77777777" w:rsidR="00E22BF0" w:rsidRPr="00E22BF0" w:rsidRDefault="00E22BF0" w:rsidP="00E22BF0">
      <w:pPr>
        <w:pStyle w:val="prastasiniatinklio"/>
        <w:jc w:val="both"/>
        <w:rPr>
          <w:color w:val="000000"/>
        </w:rPr>
      </w:pPr>
      <w:r w:rsidRPr="00E22BF0">
        <w:rPr>
          <w:color w:val="000000"/>
        </w:rPr>
        <w:t>2. Neturi Lietuvos Respublikos teritorijoje nuosavybės teise būsto arba nuosavybės teise turimas būstas, Nekilnojamojo turto kadastro duomenimis, yra fiziškai nusidėvėjęs daugiau kaip 60 procento arba nuosavybės teise turimo būsto naudingas plotas, tenkantis vienam šeimos nariui, yra mažesnis kaip 10 kv. m arba 14 kv. m, jei šeimoje yra neįgalusis arba asmuo, sergantis lėtinės ligos, įrašytos į Vyriausybės ar jos įgaliotos institucijos patvirtintą sąrašą, sunkia forma.</w:t>
      </w:r>
    </w:p>
    <w:p w14:paraId="5B389210" w14:textId="77777777" w:rsidR="00E22BF0" w:rsidRPr="00E22BF0" w:rsidRDefault="00E22BF0" w:rsidP="00E22BF0">
      <w:pPr>
        <w:pStyle w:val="prastasiniatinklio"/>
        <w:jc w:val="both"/>
        <w:rPr>
          <w:color w:val="000000"/>
        </w:rPr>
      </w:pPr>
      <w:r w:rsidRPr="00E22BF0">
        <w:rPr>
          <w:color w:val="000000"/>
        </w:rPr>
        <w:t>3. Gyvenantiems savivaldybės socialiniame būste ir turintiems teisę į socialinio būsto nuomos sąlygų pagerinimą, jeigu jiems išnuomoto socialinio būsto naudingasis plotas, tenkantis vienam šeimos nariui, yra mažesnis kaip 10 kvadratinių metrų arba mažesnis kaip 14 kvadratinių metrų, jei asmuo yra neįgalus ar serga lėtinės ligos sunkia forma, arba jeigu asmuo ar šeimos narys tampa neįgaliuoju ir dėl judėjimo ar apsitarnavimo funkcijų sutrikimų jam (šeimai) turi būti nuomojamas specialiai pritaikytas socialinis būstas.</w:t>
      </w:r>
    </w:p>
    <w:p w14:paraId="2448659A" w14:textId="77777777" w:rsidR="00E22BF0" w:rsidRPr="00E22BF0" w:rsidRDefault="00E22BF0" w:rsidP="00E22BF0">
      <w:pPr>
        <w:pStyle w:val="prastasiniatinklio"/>
        <w:jc w:val="both"/>
        <w:rPr>
          <w:color w:val="000000"/>
        </w:rPr>
      </w:pPr>
      <w:r w:rsidRPr="00E22BF0">
        <w:rPr>
          <w:rStyle w:val="Grietas"/>
          <w:i/>
          <w:iCs/>
          <w:color w:val="000000"/>
        </w:rPr>
        <w:t>Pastaba.</w:t>
      </w:r>
      <w:r w:rsidRPr="00E22BF0">
        <w:rPr>
          <w:rStyle w:val="Emfaz"/>
          <w:color w:val="000000"/>
        </w:rPr>
        <w:t> Gyvenantiems savivaldybės socialiniame būste ir turintiems teisę į socialinio būsto nuomos sąlygų pagerinimą, jeigu asmuo ar šeimos narys tampa neįgaliuoju ir dėl judėjimo ar apsitarnavimo funkcijų sutrikimų jam (šeimai) turi būti nuomojamas specialiai pritaikytas socialinis būstas, toks būstas išnuomojamas nesilaikant eiliškumo.</w:t>
      </w:r>
    </w:p>
    <w:p w14:paraId="086E8D1B" w14:textId="77777777" w:rsidR="00E22BF0" w:rsidRPr="00E22BF0" w:rsidRDefault="00E22BF0" w:rsidP="00E22BF0">
      <w:pPr>
        <w:pStyle w:val="prastasiniatinklio"/>
        <w:jc w:val="both"/>
        <w:rPr>
          <w:color w:val="000000"/>
        </w:rPr>
      </w:pPr>
      <w:r w:rsidRPr="00E22BF0">
        <w:rPr>
          <w:color w:val="000000"/>
        </w:rPr>
        <w:t>4. Kurių Lietuvos Respublikos gyventojų turto deklaravimo įstatymo nustatyta tvarka deklaruotas kalendorinių metų turtas (įskaitant gautas pajamas), ne daugiau kaip 25 procentais viršija nustatytus dydžius:</w:t>
      </w:r>
    </w:p>
    <w:p w14:paraId="1427F537" w14:textId="77777777" w:rsidR="00E22BF0" w:rsidRPr="00E22BF0" w:rsidRDefault="00E22BF0" w:rsidP="00E22BF0">
      <w:pPr>
        <w:pStyle w:val="prastasiniatinklio"/>
        <w:jc w:val="both"/>
        <w:rPr>
          <w:color w:val="000000"/>
        </w:rPr>
      </w:pPr>
      <w:r w:rsidRPr="00E22BF0">
        <w:rPr>
          <w:color w:val="000000"/>
        </w:rPr>
        <w:t>4.1 Asmens be šeimos grynosios metinės pajamos – 40 valstybės remiamų pajamų (toliau – VRP) dydžių ir turtas – 56 VRP dydžių;</w:t>
      </w:r>
    </w:p>
    <w:p w14:paraId="5BF6FF7E" w14:textId="77777777" w:rsidR="00E22BF0" w:rsidRPr="00E22BF0" w:rsidRDefault="00E22BF0" w:rsidP="00E22BF0">
      <w:pPr>
        <w:pStyle w:val="prastasiniatinklio"/>
        <w:jc w:val="both"/>
        <w:rPr>
          <w:color w:val="000000"/>
        </w:rPr>
      </w:pPr>
      <w:r w:rsidRPr="00E22BF0">
        <w:rPr>
          <w:color w:val="000000"/>
        </w:rPr>
        <w:t>4.2. Dviejų ar trijų asmenų šeimos grynosios metinės pajamos – 80 VRP dydžių ir turtas – 112 VRP dydžių;</w:t>
      </w:r>
    </w:p>
    <w:p w14:paraId="2DB46DAD" w14:textId="77777777" w:rsidR="00E22BF0" w:rsidRPr="00E22BF0" w:rsidRDefault="00E22BF0" w:rsidP="00E22BF0">
      <w:pPr>
        <w:pStyle w:val="prastasiniatinklio"/>
        <w:jc w:val="both"/>
        <w:rPr>
          <w:color w:val="000000"/>
        </w:rPr>
      </w:pPr>
      <w:r w:rsidRPr="00E22BF0">
        <w:rPr>
          <w:color w:val="000000"/>
        </w:rPr>
        <w:t>4.3. Keturių ir daugiau asmenų šeimos grynosios metinės pajamos vienam šeimos nariui – 23 VRP dydžių ir turtas – 56 VRP dydžių;</w:t>
      </w:r>
    </w:p>
    <w:p w14:paraId="7DE044B6" w14:textId="77777777" w:rsidR="00E22BF0" w:rsidRPr="00E22BF0" w:rsidRDefault="00E22BF0" w:rsidP="00E22BF0">
      <w:pPr>
        <w:pStyle w:val="prastasiniatinklio"/>
        <w:jc w:val="both"/>
        <w:rPr>
          <w:color w:val="000000"/>
        </w:rPr>
      </w:pPr>
      <w:r w:rsidRPr="00E22BF0">
        <w:rPr>
          <w:rStyle w:val="Grietas"/>
          <w:i/>
          <w:iCs/>
          <w:color w:val="000000"/>
        </w:rPr>
        <w:t>Pastaba.</w:t>
      </w:r>
      <w:r w:rsidRPr="00E22BF0">
        <w:rPr>
          <w:rStyle w:val="Emfaz"/>
          <w:color w:val="000000"/>
        </w:rPr>
        <w:t> Grynosios pajamos – tai pajamos, gautos iš bendros pajamų sumos atskaičius gyventojų pajamų mokestį, valstybinio socialinio draudimo  ir privalomojo draudimo įmokas. Nuo 2021 m. sausio 1 d.  VRP – 12</w:t>
      </w:r>
      <w:r w:rsidRPr="00E22BF0">
        <w:rPr>
          <w:color w:val="000000"/>
        </w:rPr>
        <w:t>8 Eur.</w:t>
      </w:r>
    </w:p>
    <w:p w14:paraId="1FB8E32B" w14:textId="77777777" w:rsidR="00E22BF0" w:rsidRPr="00E22BF0" w:rsidRDefault="00E22BF0" w:rsidP="00E22BF0">
      <w:pPr>
        <w:pStyle w:val="prastasiniatinklio"/>
        <w:jc w:val="both"/>
        <w:rPr>
          <w:color w:val="000000"/>
        </w:rPr>
      </w:pPr>
      <w:r w:rsidRPr="00E22BF0">
        <w:rPr>
          <w:rStyle w:val="Grietas"/>
          <w:color w:val="000000"/>
        </w:rPr>
        <w:t>Asmuo ar šeima, gavę pasiūlymą išsinuomoti savivaldybės socialinį būstą kreipiasi į savivaldybės administraciją pateikdamas prašymą ir dokumentus ar patvirtintas jų kopijas (toliau ‒ papildomi dokumentai):</w:t>
      </w:r>
    </w:p>
    <w:p w14:paraId="12EFB593" w14:textId="77777777" w:rsidR="00E22BF0" w:rsidRPr="00E22BF0" w:rsidRDefault="00E22BF0" w:rsidP="00E22BF0">
      <w:pPr>
        <w:pStyle w:val="prastasiniatinklio"/>
        <w:jc w:val="both"/>
        <w:rPr>
          <w:color w:val="000000"/>
        </w:rPr>
      </w:pPr>
      <w:r w:rsidRPr="00E22BF0">
        <w:rPr>
          <w:color w:val="000000"/>
        </w:rPr>
        <w:lastRenderedPageBreak/>
        <w:t>1. Nekilnojamojo turto registro informaciją apie nuosavybės teise turimą būstą (šeimos atveju – kiekvieno jaunos šeimos nario) (savivaldybės administracijos gaunamą iš Nekilnojamojo turto registro).</w:t>
      </w:r>
    </w:p>
    <w:p w14:paraId="111590C9" w14:textId="77777777" w:rsidR="00E22BF0" w:rsidRPr="00E22BF0" w:rsidRDefault="00E22BF0" w:rsidP="00E22BF0">
      <w:pPr>
        <w:pStyle w:val="prastasiniatinklio"/>
        <w:jc w:val="both"/>
        <w:rPr>
          <w:color w:val="000000"/>
        </w:rPr>
      </w:pPr>
      <w:r w:rsidRPr="00E22BF0">
        <w:rPr>
          <w:color w:val="000000"/>
        </w:rPr>
        <w:t>2. Turto (įskaitant gautas pajamas deklaraciją) už praėjusius kalendorinius metus (savivaldybės administracijos gaunamą iš Valstybinės mokesčių inspekcijos prie Lietuvos Respublikos finansų ministerijos).</w:t>
      </w:r>
    </w:p>
    <w:p w14:paraId="03603455" w14:textId="77777777" w:rsidR="00E22BF0" w:rsidRPr="00E22BF0" w:rsidRDefault="00E22BF0" w:rsidP="00E22BF0">
      <w:pPr>
        <w:pStyle w:val="prastasiniatinklio"/>
        <w:jc w:val="both"/>
        <w:rPr>
          <w:color w:val="000000"/>
        </w:rPr>
      </w:pPr>
      <w:r w:rsidRPr="00E22BF0">
        <w:rPr>
          <w:color w:val="000000"/>
        </w:rPr>
        <w:t>3. Dokumentus ir duomenis, patvirtinančius, kad motina arba tėvas, globėjas (rūpintojas) vieni augina vaiką (-</w:t>
      </w:r>
      <w:proofErr w:type="spellStart"/>
      <w:r w:rsidRPr="00E22BF0">
        <w:rPr>
          <w:color w:val="000000"/>
        </w:rPr>
        <w:t>us</w:t>
      </w:r>
      <w:proofErr w:type="spellEnd"/>
      <w:r w:rsidRPr="00E22BF0">
        <w:rPr>
          <w:color w:val="000000"/>
        </w:rPr>
        <w:t>) ir (ar) vaiką (-</w:t>
      </w:r>
      <w:proofErr w:type="spellStart"/>
      <w:r w:rsidRPr="00E22BF0">
        <w:rPr>
          <w:color w:val="000000"/>
        </w:rPr>
        <w:t>us</w:t>
      </w:r>
      <w:proofErr w:type="spellEnd"/>
      <w:r w:rsidRPr="00E22BF0">
        <w:rPr>
          <w:color w:val="000000"/>
        </w:rPr>
        <w:t>), kuriam (-</w:t>
      </w:r>
      <w:proofErr w:type="spellStart"/>
      <w:r w:rsidRPr="00E22BF0">
        <w:rPr>
          <w:color w:val="000000"/>
        </w:rPr>
        <w:t>iems</w:t>
      </w:r>
      <w:proofErr w:type="spellEnd"/>
      <w:r w:rsidRPr="00E22BF0">
        <w:rPr>
          <w:color w:val="000000"/>
        </w:rPr>
        <w:t>) nustatyta nuolatinė globa (santuokos nutraukimo data, sutuoktinio ar vaiko (-ų) motinos arba tėvo mirties data), (savivaldybės administracijos gaunamus iš Lietuvos Respublikos gyventojų registro; įsiteisėjusį teismo sprendimą (-</w:t>
      </w:r>
      <w:proofErr w:type="spellStart"/>
      <w:r w:rsidRPr="00E22BF0">
        <w:rPr>
          <w:color w:val="000000"/>
        </w:rPr>
        <w:t>us</w:t>
      </w:r>
      <w:proofErr w:type="spellEnd"/>
      <w:r w:rsidRPr="00E22BF0">
        <w:rPr>
          <w:color w:val="000000"/>
        </w:rPr>
        <w:t>) dėl sutuoktinių gyvenimo skyrium ir (ar) vaiko (-ų) gyvenamosios vietos nustatymo kartu su prašymu pateikia pareiškėjas).</w:t>
      </w:r>
    </w:p>
    <w:p w14:paraId="1CC45508" w14:textId="77777777" w:rsidR="00E22BF0" w:rsidRPr="00E22BF0" w:rsidRDefault="00E22BF0" w:rsidP="00E22BF0">
      <w:pPr>
        <w:pStyle w:val="prastasiniatinklio"/>
        <w:jc w:val="both"/>
        <w:rPr>
          <w:color w:val="000000"/>
        </w:rPr>
      </w:pPr>
      <w:r w:rsidRPr="00E22BF0">
        <w:rPr>
          <w:color w:val="000000"/>
        </w:rP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32FED791" w14:textId="77777777" w:rsidR="00E22BF0" w:rsidRPr="00E22BF0" w:rsidRDefault="00E22BF0" w:rsidP="00E22BF0">
      <w:pPr>
        <w:pStyle w:val="prastasiniatinklio"/>
        <w:jc w:val="both"/>
        <w:rPr>
          <w:color w:val="000000"/>
        </w:rPr>
      </w:pPr>
      <w:r w:rsidRPr="00E22BF0">
        <w:rPr>
          <w:color w:val="000000"/>
        </w:rPr>
        <w:t>5. Įsiteisėjusį teismo sprendimą įvaikinti (kartu su prašymu jį pateikia pareiškėjas).</w:t>
      </w:r>
    </w:p>
    <w:p w14:paraId="75A0B056" w14:textId="77777777" w:rsidR="00E22BF0" w:rsidRPr="00E22BF0" w:rsidRDefault="00E22BF0" w:rsidP="00E22BF0">
      <w:pPr>
        <w:pStyle w:val="prastasiniatinklio"/>
        <w:jc w:val="both"/>
        <w:rPr>
          <w:color w:val="000000"/>
        </w:rPr>
      </w:pPr>
      <w:r w:rsidRPr="00E22BF0">
        <w:rPr>
          <w:color w:val="000000"/>
        </w:rPr>
        <w:t>6. Įsiteisėjusį teismo sprendimą dėl nuolatinės globos (rūpybos) nustatymo (kartu su prašymu jį pateikia pareiškėjas).</w:t>
      </w:r>
    </w:p>
    <w:p w14:paraId="3099CB34" w14:textId="77777777" w:rsidR="00E22BF0" w:rsidRPr="00E22BF0" w:rsidRDefault="00E22BF0" w:rsidP="00E22BF0">
      <w:pPr>
        <w:pStyle w:val="prastasiniatinklio"/>
        <w:jc w:val="both"/>
        <w:rPr>
          <w:color w:val="000000"/>
        </w:rPr>
      </w:pPr>
      <w:r w:rsidRPr="00E22BF0">
        <w:rPr>
          <w:color w:val="000000"/>
        </w:rPr>
        <w:t>7. Atstovavimą patvirtinantį dokumentą (įgaliojimą, sutartį) (kartu su prašymu jį pateikia pareiškėjo atstovas, jei jis teikia prašymą).</w:t>
      </w:r>
    </w:p>
    <w:p w14:paraId="17155C64" w14:textId="77777777" w:rsidR="00E22BF0" w:rsidRPr="00E22BF0" w:rsidRDefault="00E22BF0" w:rsidP="00E22BF0">
      <w:pPr>
        <w:pStyle w:val="prastasiniatinklio"/>
        <w:jc w:val="both"/>
        <w:rPr>
          <w:color w:val="000000"/>
        </w:rPr>
      </w:pPr>
      <w:r w:rsidRPr="00E22BF0">
        <w:rPr>
          <w:color w:val="000000"/>
        </w:rPr>
        <w:t>8.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29861B48" w14:textId="77777777" w:rsidR="00E22BF0" w:rsidRPr="00E22BF0" w:rsidRDefault="00E22BF0" w:rsidP="00E22BF0">
      <w:pPr>
        <w:pStyle w:val="prastasiniatinklio"/>
        <w:jc w:val="both"/>
        <w:rPr>
          <w:color w:val="000000"/>
        </w:rPr>
      </w:pPr>
      <w:r w:rsidRPr="00E22BF0">
        <w:rPr>
          <w:color w:val="000000"/>
        </w:rPr>
        <w:t>9. Suaugusių šeimos narių raštiškus sutikimus savivaldybės administracijai gauti informaciją reikalingą nustatant teisę į socialinio būsto nuomą.</w:t>
      </w:r>
    </w:p>
    <w:p w14:paraId="18D1606A" w14:textId="77777777" w:rsidR="00E22BF0" w:rsidRPr="00E22BF0" w:rsidRDefault="00E22BF0" w:rsidP="00E22BF0">
      <w:pPr>
        <w:pStyle w:val="prastasiniatinklio"/>
        <w:jc w:val="both"/>
        <w:rPr>
          <w:color w:val="000000"/>
        </w:rPr>
      </w:pPr>
      <w:r w:rsidRPr="00E22BF0">
        <w:rPr>
          <w:color w:val="000000"/>
        </w:rPr>
        <w:t>10.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336C9262" w14:textId="77777777" w:rsidR="00E22BF0" w:rsidRPr="00E22BF0" w:rsidRDefault="00E22BF0" w:rsidP="00E22BF0">
      <w:pPr>
        <w:pStyle w:val="prastasiniatinklio"/>
        <w:jc w:val="both"/>
        <w:rPr>
          <w:color w:val="000000"/>
        </w:rPr>
      </w:pPr>
      <w:r w:rsidRPr="00E22BF0">
        <w:rPr>
          <w:color w:val="000000"/>
        </w:rPr>
        <w:t>11. Kitus dokumentus, įrodančius asmenų ir šeimų teisę į socialinio būsto nuomą.</w:t>
      </w:r>
    </w:p>
    <w:p w14:paraId="67388534" w14:textId="77777777" w:rsidR="00E22BF0" w:rsidRPr="00E22BF0" w:rsidRDefault="00E22BF0" w:rsidP="00E22BF0">
      <w:pPr>
        <w:pStyle w:val="prastasiniatinklio"/>
        <w:jc w:val="both"/>
        <w:rPr>
          <w:color w:val="000000"/>
        </w:rPr>
      </w:pPr>
      <w:r w:rsidRPr="00E22BF0">
        <w:rPr>
          <w:color w:val="000000"/>
        </w:rPr>
        <w:t>Prašymas ir, jeigu reikia, papildomi dokumentai savivaldybės administracijai gali būti pateikti tiesiogiai raštu atvykus į savivaldybės administraciją, atsiųsti registruotu laišku arba per įgaliotą atstovą.</w:t>
      </w:r>
    </w:p>
    <w:p w14:paraId="7E5B004B" w14:textId="77777777" w:rsidR="00E22BF0" w:rsidRPr="00E22BF0" w:rsidRDefault="00E22BF0" w:rsidP="00E22BF0">
      <w:pPr>
        <w:pStyle w:val="prastasiniatinklio"/>
        <w:jc w:val="both"/>
        <w:rPr>
          <w:color w:val="000000"/>
        </w:rPr>
      </w:pPr>
      <w:r w:rsidRPr="00E22BF0">
        <w:rPr>
          <w:color w:val="000000"/>
        </w:rPr>
        <w:t>Jei prašymas teikiamas tiesiogiai savivaldybės administracijai, asmuo kartu su prašymu savivaldybės administracijai pateikia asmens tapatybę patvirtinantį dokumentą (pasą, asmens tapatybės kortelę arba ilgalaikio gyventojo leidimą gyventi). Jeigu prašymą teikia įstatymų nustatyta tvarka įgaliotas atstovas, jis pateikia notaro patvirtintą atstovavimo teisę patvirtinantį dokumentą ir savo asmens tapatybę patvirtinantį dokumentą. Jeigu prašymas siunčiamas registruotu laišku, kartu teikiama notaro ar kita teisės aktų nustatyta tvarka patvirtinta asmens tapatybę patvirtinančio dokumento asmens tapatybę patvirtinančio dokumento kopija.</w:t>
      </w:r>
    </w:p>
    <w:p w14:paraId="04272660" w14:textId="77777777" w:rsidR="00E22BF0" w:rsidRPr="00E22BF0" w:rsidRDefault="00E22BF0" w:rsidP="00E22BF0">
      <w:pPr>
        <w:pStyle w:val="prastasiniatinklio"/>
        <w:jc w:val="both"/>
        <w:rPr>
          <w:color w:val="000000"/>
        </w:rPr>
      </w:pPr>
      <w:r w:rsidRPr="00E22BF0">
        <w:rPr>
          <w:color w:val="000000"/>
        </w:rPr>
        <w:t>Jei papildomi dokumentai arba dalis jų nepateikiami kartu su prašymu, asmenys turi juos pateikti per mėnesį nuo prašymo pateikimo dienos.</w:t>
      </w:r>
    </w:p>
    <w:p w14:paraId="6CF7DE5B" w14:textId="77777777" w:rsidR="00E22BF0" w:rsidRPr="00E22BF0" w:rsidRDefault="00E22BF0" w:rsidP="00E22BF0">
      <w:pPr>
        <w:pStyle w:val="prastasiniatinklio"/>
        <w:jc w:val="both"/>
        <w:rPr>
          <w:color w:val="000000"/>
        </w:rPr>
      </w:pPr>
      <w:r w:rsidRPr="00E22BF0">
        <w:rPr>
          <w:color w:val="000000"/>
        </w:rPr>
        <w:t>Prašymas nagrinėjamas paramos būstui įsigyti ar išsinuomoti įstatymo nustatyta tvarka ir Ignalinos rajono savivaldybės būsto, socialinio būsto nuomos ir socialinio būsto fondo sudarymo tvarkos aprašu, patvirtintu Ignalinos rajono savivaldybės tarybos 2019 m. spalio 24 d. sprendimu Nr. T-207 „Dėl Ignalinos rajono savivaldybės būsto, socialinio būsto nuomos ir socialinio būsto fondo sudarymo tvarkos aprašo patvirtinimo“.</w:t>
      </w:r>
    </w:p>
    <w:p w14:paraId="7C1A2CB6" w14:textId="77777777" w:rsidR="00E22BF0" w:rsidRPr="00E22BF0" w:rsidRDefault="00E22BF0" w:rsidP="00E22BF0">
      <w:pPr>
        <w:pStyle w:val="prastasiniatinklio"/>
        <w:jc w:val="both"/>
        <w:rPr>
          <w:color w:val="000000"/>
        </w:rPr>
      </w:pPr>
      <w:r w:rsidRPr="00E22BF0">
        <w:rPr>
          <w:rStyle w:val="Grietas"/>
          <w:i/>
          <w:iCs/>
          <w:color w:val="000000"/>
        </w:rPr>
        <w:t>Pastaba. </w:t>
      </w:r>
      <w:r w:rsidRPr="00E22BF0">
        <w:rPr>
          <w:rStyle w:val="Emfaz"/>
          <w:color w:val="000000"/>
        </w:rPr>
        <w:t>Savivaldybės administracija, esant asmens (šeimos atveju – visų pilnamečių šeimos narių) rašytiniam sutikimui tvarkyti asmens duomenis, informaciją ir duomenis, kurių reikia nustatant asmens šeimos teisę į socialinio būsto nuomą, yra valstybės registruose (kadastruose), žinybiniuose registruose, valstybės informacinėse sistemose ar savivaldybės institucijose, įstaigose, įmonėse gauna pati.</w:t>
      </w:r>
    </w:p>
    <w:p w14:paraId="13323270" w14:textId="77777777" w:rsidR="00E22BF0" w:rsidRPr="00E22BF0" w:rsidRDefault="00E22BF0" w:rsidP="00E22BF0">
      <w:pPr>
        <w:pStyle w:val="prastasiniatinklio"/>
        <w:jc w:val="both"/>
        <w:rPr>
          <w:color w:val="000000"/>
        </w:rPr>
      </w:pPr>
      <w:r w:rsidRPr="00E22BF0">
        <w:rPr>
          <w:color w:val="000000"/>
        </w:rPr>
        <w:t> </w:t>
      </w:r>
    </w:p>
    <w:p w14:paraId="07C5B0F5" w14:textId="77777777" w:rsidR="00E22BF0" w:rsidRPr="00E22BF0" w:rsidRDefault="00E22BF0" w:rsidP="00E22BF0">
      <w:pPr>
        <w:pStyle w:val="prastasiniatinklio"/>
        <w:jc w:val="both"/>
        <w:rPr>
          <w:color w:val="000000"/>
        </w:rPr>
      </w:pPr>
      <w:r w:rsidRPr="00E22BF0">
        <w:rPr>
          <w:rStyle w:val="Grietas"/>
          <w:color w:val="000000"/>
        </w:rPr>
        <w:t xml:space="preserve">Dėl išsamesnės informacijos prašome kreiptis  į Ignalinos rajono savivaldybės administracijos (Laisvės a. 70, Ignalina)  Teisės ir civilinės metrikacijos skyriaus vyresniąją specialistę Laimą </w:t>
      </w:r>
      <w:proofErr w:type="spellStart"/>
      <w:r w:rsidRPr="00E22BF0">
        <w:rPr>
          <w:rStyle w:val="Grietas"/>
          <w:color w:val="000000"/>
        </w:rPr>
        <w:t>Gudonienę</w:t>
      </w:r>
      <w:proofErr w:type="spellEnd"/>
      <w:r w:rsidRPr="00E22BF0">
        <w:rPr>
          <w:rStyle w:val="Grietas"/>
          <w:color w:val="000000"/>
        </w:rPr>
        <w:t xml:space="preserve"> (11 kab., tel. 53 873, mobiliuoju telefonu 8 672 69 215, el. p. </w:t>
      </w:r>
      <w:proofErr w:type="spellStart"/>
      <w:r w:rsidRPr="00E22BF0">
        <w:rPr>
          <w:rStyle w:val="Grietas"/>
          <w:color w:val="000000"/>
        </w:rPr>
        <w:t>laima.gudoniene@ignalina.lt</w:t>
      </w:r>
      <w:proofErr w:type="spellEnd"/>
      <w:r w:rsidRPr="00E22BF0">
        <w:rPr>
          <w:rStyle w:val="Grietas"/>
          <w:color w:val="000000"/>
        </w:rPr>
        <w:t>).</w:t>
      </w:r>
    </w:p>
    <w:p w14:paraId="03450220" w14:textId="77777777" w:rsidR="00E22BF0" w:rsidRPr="00E22BF0" w:rsidRDefault="00E22BF0" w:rsidP="00E22BF0">
      <w:pPr>
        <w:pStyle w:val="prastasiniatinklio"/>
        <w:jc w:val="both"/>
        <w:rPr>
          <w:color w:val="000000"/>
        </w:rPr>
      </w:pPr>
      <w:r w:rsidRPr="00E22BF0">
        <w:rPr>
          <w:rStyle w:val="Grietas"/>
          <w:color w:val="000000"/>
        </w:rPr>
        <w:t>  </w:t>
      </w:r>
      <w:r w:rsidRPr="00E22BF0">
        <w:rPr>
          <w:color w:val="000000"/>
        </w:rPr>
        <w:t> </w:t>
      </w:r>
    </w:p>
    <w:p w14:paraId="0102A033" w14:textId="77777777" w:rsidR="00C77C12" w:rsidRPr="00E22BF0" w:rsidRDefault="00C77C12">
      <w:pPr>
        <w:rPr>
          <w:rFonts w:ascii="Times New Roman" w:hAnsi="Times New Roman" w:cs="Times New Roman"/>
          <w:sz w:val="24"/>
          <w:szCs w:val="24"/>
        </w:rPr>
      </w:pPr>
    </w:p>
    <w:sectPr w:rsidR="00C77C12" w:rsidRPr="00E22BF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BF0"/>
    <w:rsid w:val="00C77C12"/>
    <w:rsid w:val="00E22B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D741B"/>
  <w15:chartTrackingRefBased/>
  <w15:docId w15:val="{FF126E3A-AFF1-4110-8B4B-4FF4243F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E22BF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E22BF0"/>
    <w:rPr>
      <w:b/>
      <w:bCs/>
    </w:rPr>
  </w:style>
  <w:style w:type="character" w:styleId="Emfaz">
    <w:name w:val="Emphasis"/>
    <w:basedOn w:val="Numatytasispastraiposriftas"/>
    <w:uiPriority w:val="20"/>
    <w:qFormat/>
    <w:rsid w:val="00E22BF0"/>
    <w:rPr>
      <w:i/>
      <w:iCs/>
    </w:rPr>
  </w:style>
  <w:style w:type="character" w:styleId="Hipersaitas">
    <w:name w:val="Hyperlink"/>
    <w:basedOn w:val="Numatytasispastraiposriftas"/>
    <w:uiPriority w:val="99"/>
    <w:semiHidden/>
    <w:unhideWhenUsed/>
    <w:rsid w:val="00E22B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0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5001</Words>
  <Characters>2852</Characters>
  <Application>Microsoft Office Word</Application>
  <DocSecurity>0</DocSecurity>
  <Lines>23</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2021-10-28T13:27:00Z</dcterms:created>
  <dcterms:modified xsi:type="dcterms:W3CDTF">2021-10-28T13:28:00Z</dcterms:modified>
</cp:coreProperties>
</file>