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7E019" w14:textId="77777777" w:rsidR="004D5A1D" w:rsidRPr="004D5A1D" w:rsidRDefault="004D5A1D" w:rsidP="004D5A1D">
      <w:pPr>
        <w:pStyle w:val="prastasiniatinklio"/>
        <w:jc w:val="both"/>
        <w:rPr>
          <w:color w:val="000000"/>
        </w:rPr>
      </w:pPr>
      <w:r w:rsidRPr="004D5A1D">
        <w:rPr>
          <w:color w:val="000000"/>
        </w:rPr>
        <w:t>Finansinė paskata jaunoms šeimoms, kurios nori įsigyti pirmąjį būstą Lietuvos regionuose, teikiama vadovaujantis Finansinės paskatos pirmąjį būstą įsigyjančioms jaunoms šeimoms įstatymu (toliau – įstatymas).</w:t>
      </w:r>
    </w:p>
    <w:p w14:paraId="25BD1997" w14:textId="77777777" w:rsidR="004D5A1D" w:rsidRPr="004D5A1D" w:rsidRDefault="004D5A1D" w:rsidP="004D5A1D">
      <w:pPr>
        <w:pStyle w:val="prastasiniatinklio"/>
        <w:jc w:val="both"/>
        <w:rPr>
          <w:color w:val="000000"/>
        </w:rPr>
      </w:pPr>
      <w:r w:rsidRPr="004D5A1D">
        <w:rPr>
          <w:color w:val="000000"/>
        </w:rPr>
        <w:t>Jauna šeima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 </w:t>
      </w:r>
    </w:p>
    <w:p w14:paraId="628B8F05" w14:textId="77777777" w:rsidR="004D5A1D" w:rsidRPr="004D5A1D" w:rsidRDefault="004D5A1D" w:rsidP="004D5A1D">
      <w:pPr>
        <w:pStyle w:val="prastasiniatinklio"/>
        <w:jc w:val="both"/>
        <w:rPr>
          <w:color w:val="000000"/>
        </w:rPr>
      </w:pPr>
      <w:r w:rsidRPr="004D5A1D">
        <w:rPr>
          <w:color w:val="000000"/>
        </w:rPr>
        <w:t>Finansinė paskata perkant arba statant būstą teikiama jaunoms šeimoms, deklaravusioms gyvenamąją vietą arba įtrauktoms į gyvenamosios vietos nedeklaravusių asmenų apskaitą:  Lietuvos Respublikos piliečiams ir jų šeimos nariams; Europos Sąjungos valstybės narės ar Europos laisvosios prekybos asociacijos valstybės piliečiams ir jų šeimos nariams; užsieniečiams, turintiems Lietuvos Respublikos ilgalaikio gyventojo leidimą gyventi Europos Sąjungoje; užsieniečiams, kuriems suteiktas prieglobstis  Lietuvos Respublikoje.</w:t>
      </w:r>
    </w:p>
    <w:p w14:paraId="1EFA9281" w14:textId="77777777" w:rsidR="004D5A1D" w:rsidRPr="004D5A1D" w:rsidRDefault="004D5A1D" w:rsidP="004D5A1D">
      <w:pPr>
        <w:pStyle w:val="prastasiniatinklio"/>
        <w:jc w:val="both"/>
        <w:rPr>
          <w:color w:val="000000"/>
        </w:rPr>
      </w:pPr>
      <w:r w:rsidRPr="004D5A1D">
        <w:rPr>
          <w:color w:val="000000"/>
        </w:rPr>
        <w:t>Būsto kredito pirmajam būstui įsigyti suma, pagal kurią apskaičiuojama jaunai šeimai suteikiama subsidija, negali būti didesnė kaip 87 tūkstančiai eurų arba šios sumos ekvivalentas kita valiuta. </w:t>
      </w:r>
    </w:p>
    <w:p w14:paraId="0DD3109E" w14:textId="77777777" w:rsidR="004D5A1D" w:rsidRPr="004D5A1D" w:rsidRDefault="004D5A1D" w:rsidP="004D5A1D">
      <w:pPr>
        <w:pStyle w:val="prastasiniatinklio"/>
        <w:jc w:val="both"/>
        <w:rPr>
          <w:color w:val="000000"/>
        </w:rPr>
      </w:pPr>
      <w:r w:rsidRPr="004D5A1D">
        <w:rPr>
          <w:rStyle w:val="Grietas"/>
          <w:color w:val="000000"/>
        </w:rPr>
        <w:t>Suteikiami subsidijų dydžiai:</w:t>
      </w:r>
    </w:p>
    <w:p w14:paraId="75314840" w14:textId="77777777" w:rsidR="004D5A1D" w:rsidRPr="004D5A1D" w:rsidRDefault="004D5A1D" w:rsidP="004D5A1D">
      <w:pPr>
        <w:pStyle w:val="prastasiniatinklio"/>
        <w:jc w:val="both"/>
        <w:rPr>
          <w:color w:val="000000"/>
        </w:rPr>
      </w:pPr>
      <w:r w:rsidRPr="004D5A1D">
        <w:rPr>
          <w:color w:val="000000"/>
        </w:rPr>
        <w:t>1. Jaunoms šeimoms, neauginančioms vaikų ar vaikų, kuriems nustatyta nuolatinė globa (rūpyba), dydis – 15 proc. būsto kredito pirmajam būstui įsigyti sumos.</w:t>
      </w:r>
    </w:p>
    <w:p w14:paraId="7EADAAB2" w14:textId="77777777" w:rsidR="004D5A1D" w:rsidRPr="004D5A1D" w:rsidRDefault="004D5A1D" w:rsidP="004D5A1D">
      <w:pPr>
        <w:pStyle w:val="prastasiniatinklio"/>
        <w:jc w:val="both"/>
        <w:rPr>
          <w:color w:val="000000"/>
        </w:rPr>
      </w:pPr>
      <w:r w:rsidRPr="004D5A1D">
        <w:rPr>
          <w:color w:val="000000"/>
        </w:rPr>
        <w:t>2. Jaunoms šeimoms, auginančioms vieną vaiką ar vieną vaiką, kuriam nustatyta nuolatinė globa (rūpyba), dydis – 20 proc. būsto kredito pirmajam būstui įsigyti sumos.</w:t>
      </w:r>
    </w:p>
    <w:p w14:paraId="677A5AC9" w14:textId="77777777" w:rsidR="004D5A1D" w:rsidRPr="004D5A1D" w:rsidRDefault="004D5A1D" w:rsidP="004D5A1D">
      <w:pPr>
        <w:pStyle w:val="prastasiniatinklio"/>
        <w:jc w:val="both"/>
        <w:rPr>
          <w:color w:val="000000"/>
        </w:rPr>
      </w:pPr>
      <w:r w:rsidRPr="004D5A1D">
        <w:rPr>
          <w:color w:val="000000"/>
        </w:rPr>
        <w:t>3. Jaunoms šeimoms, auginančioms du vaikus, kuriems (ar vienam iš jų) gali būti nustatyta nuolatinė globa (rūpyba), dydis – 25 proc. būsto kredito pirmajam būstui įsigyti sumos.</w:t>
      </w:r>
    </w:p>
    <w:p w14:paraId="5BF9AF0E" w14:textId="77777777" w:rsidR="004D5A1D" w:rsidRPr="004D5A1D" w:rsidRDefault="004D5A1D" w:rsidP="004D5A1D">
      <w:pPr>
        <w:pStyle w:val="prastasiniatinklio"/>
        <w:jc w:val="both"/>
        <w:rPr>
          <w:color w:val="000000"/>
        </w:rPr>
      </w:pPr>
      <w:r w:rsidRPr="004D5A1D">
        <w:rPr>
          <w:color w:val="000000"/>
        </w:rPr>
        <w:t>4. Jaunoms šeimoms, auginančioms tris ar daugiau vaikų, kuriems (ar vienam iš jų) gali būti nustatyta nuolatinė globa (rūpyba), dydis – 30 proc. būsto kredito pirmajam būstui įsigyti sumos.</w:t>
      </w:r>
    </w:p>
    <w:p w14:paraId="14BD845B" w14:textId="77777777" w:rsidR="004D5A1D" w:rsidRPr="004D5A1D" w:rsidRDefault="004D5A1D" w:rsidP="004D5A1D">
      <w:pPr>
        <w:pStyle w:val="prastasiniatinklio"/>
        <w:jc w:val="both"/>
        <w:rPr>
          <w:color w:val="000000"/>
        </w:rPr>
      </w:pPr>
      <w:r w:rsidRPr="004D5A1D">
        <w:rPr>
          <w:color w:val="000000"/>
        </w:rPr>
        <w:t>Jeigu jauna šeima, gavusi nustatyto dydžio subsidiją, įgyja teisę į didesnio dydžio subsidiją, jai suteikiama šių subsidijų skirtumo dydžio papildoma subsidija (toliau – papildoma subsidija). Įgijus teisę į papildomo dydžio subsidiją, kreipimosi metu jauna šeima turi atitikti jaunos šeimos apibrėžimą, išskyrus kai šeima įgyja teisę į 30 procentų subsidiją (šiuo atveju šeima turi būti iki 40 metų įskaitytinai).  </w:t>
      </w:r>
    </w:p>
    <w:p w14:paraId="458B497C" w14:textId="77777777" w:rsidR="004D5A1D" w:rsidRPr="004D5A1D" w:rsidRDefault="004D5A1D" w:rsidP="004D5A1D">
      <w:pPr>
        <w:pStyle w:val="prastasiniatinklio"/>
        <w:jc w:val="both"/>
        <w:rPr>
          <w:color w:val="000000"/>
        </w:rPr>
      </w:pPr>
      <w:r w:rsidRPr="004D5A1D">
        <w:rPr>
          <w:color w:val="000000"/>
        </w:rPr>
        <w:t>Ne daugiau kaip 15 proc. būsto kredito pirmajam būstui įsigyti sumos gali būti panaudota žemės sklypui, kuriame yra būstas arba planuojama jį statyti, įsigyti.</w:t>
      </w:r>
    </w:p>
    <w:p w14:paraId="0B8EFD41" w14:textId="77777777" w:rsidR="004D5A1D" w:rsidRPr="004D5A1D" w:rsidRDefault="004D5A1D" w:rsidP="004D5A1D">
      <w:pPr>
        <w:pStyle w:val="prastasiniatinklio"/>
        <w:jc w:val="both"/>
        <w:rPr>
          <w:color w:val="000000"/>
        </w:rPr>
      </w:pPr>
      <w:r w:rsidRPr="004D5A1D">
        <w:rPr>
          <w:color w:val="000000"/>
        </w:rPr>
        <w:t>Teisę į finansinę paskatą pirmąjį būstą įsigyjančioms jaunoms šeimoms turi jaunos šeimos, kurios atitinka visus šiuos reikalavimus:</w:t>
      </w:r>
    </w:p>
    <w:p w14:paraId="07966CFA" w14:textId="77777777" w:rsidR="004D5A1D" w:rsidRPr="004D5A1D" w:rsidRDefault="004D5A1D" w:rsidP="004D5A1D">
      <w:pPr>
        <w:pStyle w:val="prastasiniatinklio"/>
        <w:jc w:val="both"/>
        <w:rPr>
          <w:color w:val="000000"/>
        </w:rPr>
      </w:pPr>
      <w:r w:rsidRPr="004D5A1D">
        <w:rPr>
          <w:color w:val="000000"/>
        </w:rPr>
        <w:t>1. Prašymo dėl teisės į finansinę paskatą pirmąjį būstą įsigyjančioms jaunoms šeimoms  pateikimo metu atitinka jaunos šeimos apibrėžimą.</w:t>
      </w:r>
    </w:p>
    <w:p w14:paraId="30DF5570" w14:textId="77777777" w:rsidR="004D5A1D" w:rsidRPr="004D5A1D" w:rsidRDefault="004D5A1D" w:rsidP="004D5A1D">
      <w:pPr>
        <w:pStyle w:val="prastasiniatinklio"/>
        <w:jc w:val="both"/>
        <w:rPr>
          <w:color w:val="000000"/>
        </w:rPr>
      </w:pPr>
      <w:r w:rsidRPr="004D5A1D">
        <w:rPr>
          <w:color w:val="000000"/>
        </w:rPr>
        <w:t xml:space="preserve">2. Visi jaunos šeimos nariai iki kreipimosi dėl finansinės paskatos pirmąjį būstą įsigyjančioms jaunoms šeimoms dienos neturėjo ir kreipimosi, pažymos išdavimo metu nė vienas jaunos šeimos </w:t>
      </w:r>
      <w:r w:rsidRPr="004D5A1D">
        <w:rPr>
          <w:color w:val="000000"/>
        </w:rPr>
        <w:lastRenderedPageBreak/>
        <w:t>narys neturi Lietuvos Respublikoje ir užsienio valstybėje nuosavybės teise priklausančio būsto arba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w:t>
      </w:r>
    </w:p>
    <w:p w14:paraId="02DD8062" w14:textId="77777777" w:rsidR="004D5A1D" w:rsidRPr="004D5A1D" w:rsidRDefault="004D5A1D" w:rsidP="004D5A1D">
      <w:pPr>
        <w:pStyle w:val="prastasiniatinklio"/>
        <w:jc w:val="both"/>
        <w:rPr>
          <w:color w:val="000000"/>
        </w:rPr>
      </w:pPr>
      <w:r w:rsidRPr="004D5A1D">
        <w:rPr>
          <w:color w:val="000000"/>
        </w:rPr>
        <w:t>3. Įsigyja pirmąjį būstą Lietuvos Respublikos regione, kurio teritorijoje nekilnojamojo turto ploto vieneto normatyvinė vertė yra ne mažiau kaip 65 proc. mažesnė negu didžiausia būsto daugiabučiuose pastatuose vieno kvadratinio metro normatyvinė vertė, kurią nustato ir savo interneto svetainėje skelbia Nekilnojamojo turto registro tvarkytojas pagal kiekvienų metų sausio 1 dienos vidutines nekilnojamojo turto rinkos vertes Lietuvos miestuose, savivaldybių centruose ir kitose savivaldybių teritorijose.</w:t>
      </w:r>
    </w:p>
    <w:p w14:paraId="0692E926" w14:textId="77777777" w:rsidR="004D5A1D" w:rsidRPr="004D5A1D" w:rsidRDefault="004D5A1D" w:rsidP="004D5A1D">
      <w:pPr>
        <w:pStyle w:val="prastasiniatinklio"/>
        <w:jc w:val="both"/>
        <w:rPr>
          <w:color w:val="000000"/>
        </w:rPr>
      </w:pPr>
      <w:r w:rsidRPr="004D5A1D">
        <w:rPr>
          <w:color w:val="000000"/>
        </w:rPr>
        <w:t>4. Gyventojų turto deklaravimo įstatyme nustatyta tvarka deklaravo turtą.</w:t>
      </w:r>
    </w:p>
    <w:p w14:paraId="4D071D77" w14:textId="77777777" w:rsidR="004D5A1D" w:rsidRPr="004D5A1D" w:rsidRDefault="004D5A1D" w:rsidP="004D5A1D">
      <w:pPr>
        <w:pStyle w:val="prastasiniatinklio"/>
        <w:jc w:val="both"/>
        <w:rPr>
          <w:color w:val="000000"/>
        </w:rPr>
      </w:pPr>
      <w:r w:rsidRPr="004D5A1D">
        <w:rPr>
          <w:color w:val="000000"/>
        </w:rPr>
        <w:t>Būstas negali būti įsigyjamas iš jaunos šeimos artimų giminaičių (tėvai ir vaikai, seneliai ir vaikaičiai, broliai ir seserys).</w:t>
      </w:r>
    </w:p>
    <w:p w14:paraId="250233B7" w14:textId="77777777" w:rsidR="004D5A1D" w:rsidRPr="004D5A1D" w:rsidRDefault="004D5A1D" w:rsidP="004D5A1D">
      <w:pPr>
        <w:pStyle w:val="prastasiniatinklio"/>
        <w:jc w:val="both"/>
        <w:rPr>
          <w:color w:val="000000"/>
        </w:rPr>
      </w:pPr>
      <w:r w:rsidRPr="004D5A1D">
        <w:rPr>
          <w:rStyle w:val="Grietas"/>
          <w:color w:val="000000"/>
        </w:rPr>
        <w:t>Prieš pateikiant prašymą finansinei paskatai jauna šeima:</w:t>
      </w:r>
    </w:p>
    <w:p w14:paraId="6086C7B3" w14:textId="77777777" w:rsidR="004D5A1D" w:rsidRPr="004D5A1D" w:rsidRDefault="004D5A1D" w:rsidP="004D5A1D">
      <w:pPr>
        <w:pStyle w:val="prastasiniatinklio"/>
        <w:jc w:val="both"/>
        <w:rPr>
          <w:color w:val="000000"/>
        </w:rPr>
      </w:pPr>
      <w:r w:rsidRPr="004D5A1D">
        <w:rPr>
          <w:color w:val="000000"/>
        </w:rPr>
        <w:t>1. Įstatyme nustatytoje teritorijoje susiranda būstą pirkimui arba sklypą statybai.</w:t>
      </w:r>
    </w:p>
    <w:p w14:paraId="2DA7FE29" w14:textId="77777777" w:rsidR="004D5A1D" w:rsidRPr="004D5A1D" w:rsidRDefault="004D5A1D" w:rsidP="004D5A1D">
      <w:pPr>
        <w:pStyle w:val="prastasiniatinklio"/>
        <w:jc w:val="both"/>
        <w:rPr>
          <w:color w:val="000000"/>
        </w:rPr>
      </w:pPr>
      <w:r w:rsidRPr="004D5A1D">
        <w:rPr>
          <w:color w:val="000000"/>
        </w:rPr>
        <w:t>2. Deklaruoja turtą.</w:t>
      </w:r>
    </w:p>
    <w:p w14:paraId="20CE4676" w14:textId="77777777" w:rsidR="004D5A1D" w:rsidRPr="004D5A1D" w:rsidRDefault="004D5A1D" w:rsidP="004D5A1D">
      <w:pPr>
        <w:pStyle w:val="prastasiniatinklio"/>
        <w:jc w:val="both"/>
        <w:rPr>
          <w:color w:val="000000"/>
        </w:rPr>
      </w:pPr>
      <w:r w:rsidRPr="004D5A1D">
        <w:rPr>
          <w:color w:val="000000"/>
        </w:rPr>
        <w:t>Jauna šeima, pageidaujanti gauti finansinę paskatą, kreipiasi į savivaldybės, kurios teritorijoje ketina įsigyti pirmąjį būstą, administraciją (toliau – savivaldybės administracija), pateikdama prašymą ir prašyme nurodytus dokumentus ar patvirtintas jų kopijas (toliau ‒ papildomi dokumentai):</w:t>
      </w:r>
    </w:p>
    <w:p w14:paraId="2471CEFF" w14:textId="77777777" w:rsidR="004D5A1D" w:rsidRPr="004D5A1D" w:rsidRDefault="004D5A1D" w:rsidP="004D5A1D">
      <w:pPr>
        <w:pStyle w:val="prastasiniatinklio"/>
        <w:jc w:val="both"/>
        <w:rPr>
          <w:color w:val="000000"/>
        </w:rPr>
      </w:pPr>
      <w:r w:rsidRPr="004D5A1D">
        <w:rPr>
          <w:color w:val="000000"/>
        </w:rPr>
        <w:t>1. Nekilnojamojo turto registro informaciją apie kiekvieno jaunos šeimos nario nuosavybės teise turimą ir (ar) turėtą būstą (savivaldybės administracijos gaunamą iš Nekilnojamojo turto registro).</w:t>
      </w:r>
    </w:p>
    <w:p w14:paraId="3D1ED3F8" w14:textId="77777777" w:rsidR="004D5A1D" w:rsidRPr="004D5A1D" w:rsidRDefault="004D5A1D" w:rsidP="004D5A1D">
      <w:pPr>
        <w:pStyle w:val="prastasiniatinklio"/>
        <w:jc w:val="both"/>
        <w:rPr>
          <w:color w:val="000000"/>
        </w:rPr>
      </w:pPr>
      <w:r w:rsidRPr="004D5A1D">
        <w:rPr>
          <w:color w:val="000000"/>
        </w:rPr>
        <w:t>2. Jaunos šeimos turto deklaracijų už kalendorinius metus arba kiekvieno jaunos šeimos nario gyventojo turto deklaracijos už kalendorinius metus, jei jauna šeima kalendoriniais metais dar nebuvo sukurta, kopijas (savivaldybės administracijos gaunamas iš Valstybinės mokesčių inspekcijos prie Lietuvos Respublikos finansų ministerijos).</w:t>
      </w:r>
    </w:p>
    <w:p w14:paraId="62B6A7EF" w14:textId="77777777" w:rsidR="004D5A1D" w:rsidRPr="004D5A1D" w:rsidRDefault="004D5A1D" w:rsidP="004D5A1D">
      <w:pPr>
        <w:pStyle w:val="prastasiniatinklio"/>
        <w:jc w:val="both"/>
        <w:rPr>
          <w:color w:val="000000"/>
        </w:rPr>
      </w:pPr>
      <w:r w:rsidRPr="004D5A1D">
        <w:rPr>
          <w:color w:val="000000"/>
        </w:rPr>
        <w:t>3. Dokumentus ir duomenis, patvirtinančius, kad motina arba tėvas, globėjas (rūpintojas) vieni augina vaiką (-</w:t>
      </w:r>
      <w:proofErr w:type="spellStart"/>
      <w:r w:rsidRPr="004D5A1D">
        <w:rPr>
          <w:color w:val="000000"/>
        </w:rPr>
        <w:t>us</w:t>
      </w:r>
      <w:proofErr w:type="spellEnd"/>
      <w:r w:rsidRPr="004D5A1D">
        <w:rPr>
          <w:color w:val="000000"/>
        </w:rPr>
        <w:t>) ir (ar) vaiką (-</w:t>
      </w:r>
      <w:proofErr w:type="spellStart"/>
      <w:r w:rsidRPr="004D5A1D">
        <w:rPr>
          <w:color w:val="000000"/>
        </w:rPr>
        <w:t>us</w:t>
      </w:r>
      <w:proofErr w:type="spellEnd"/>
      <w:r w:rsidRPr="004D5A1D">
        <w:rPr>
          <w:color w:val="000000"/>
        </w:rPr>
        <w:t>), kuriam (-</w:t>
      </w:r>
      <w:proofErr w:type="spellStart"/>
      <w:r w:rsidRPr="004D5A1D">
        <w:rPr>
          <w:color w:val="000000"/>
        </w:rPr>
        <w:t>iems</w:t>
      </w:r>
      <w:proofErr w:type="spellEnd"/>
      <w:r w:rsidRPr="004D5A1D">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4D5A1D">
        <w:rPr>
          <w:color w:val="000000"/>
        </w:rPr>
        <w:t>us</w:t>
      </w:r>
      <w:proofErr w:type="spellEnd"/>
      <w:r w:rsidRPr="004D5A1D">
        <w:rPr>
          <w:color w:val="000000"/>
        </w:rPr>
        <w:t>) dėl sutuoktinių gyvenimo skyrium ir (ar) vaiko (-ų) gyvenamosios vietos nustatymo kartu su prašymu pateikia pareiškėjas).</w:t>
      </w:r>
    </w:p>
    <w:p w14:paraId="145569AC" w14:textId="77777777" w:rsidR="004D5A1D" w:rsidRPr="004D5A1D" w:rsidRDefault="004D5A1D" w:rsidP="004D5A1D">
      <w:pPr>
        <w:pStyle w:val="prastasiniatinklio"/>
        <w:jc w:val="both"/>
        <w:rPr>
          <w:color w:val="000000"/>
        </w:rPr>
      </w:pPr>
      <w:r w:rsidRPr="004D5A1D">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2BC3A9E7" w14:textId="77777777" w:rsidR="004D5A1D" w:rsidRPr="004D5A1D" w:rsidRDefault="004D5A1D" w:rsidP="004D5A1D">
      <w:pPr>
        <w:pStyle w:val="prastasiniatinklio"/>
        <w:jc w:val="both"/>
        <w:rPr>
          <w:color w:val="000000"/>
        </w:rPr>
      </w:pPr>
      <w:r w:rsidRPr="004D5A1D">
        <w:rPr>
          <w:color w:val="000000"/>
        </w:rPr>
        <w:t>5. Įsiteisėjusį teismo sprendimą įvaikinti (kartu su prašymu jį pateikia pareiškėjas).</w:t>
      </w:r>
    </w:p>
    <w:p w14:paraId="0C59C229" w14:textId="77777777" w:rsidR="004D5A1D" w:rsidRPr="004D5A1D" w:rsidRDefault="004D5A1D" w:rsidP="004D5A1D">
      <w:pPr>
        <w:pStyle w:val="prastasiniatinklio"/>
        <w:jc w:val="both"/>
        <w:rPr>
          <w:color w:val="000000"/>
        </w:rPr>
      </w:pPr>
      <w:r w:rsidRPr="004D5A1D">
        <w:rPr>
          <w:color w:val="000000"/>
        </w:rPr>
        <w:t>6. Įsiteisėjusį teismo sprendimą dėl nuolatinės globos (rūpybos) nustatymo (kartu su prašymu jį pateikia pareiškėjas).</w:t>
      </w:r>
    </w:p>
    <w:p w14:paraId="6A7A5E0F" w14:textId="77777777" w:rsidR="004D5A1D" w:rsidRPr="004D5A1D" w:rsidRDefault="004D5A1D" w:rsidP="004D5A1D">
      <w:pPr>
        <w:pStyle w:val="prastasiniatinklio"/>
        <w:jc w:val="both"/>
        <w:rPr>
          <w:color w:val="000000"/>
        </w:rPr>
      </w:pPr>
      <w:r w:rsidRPr="004D5A1D">
        <w:rPr>
          <w:color w:val="000000"/>
        </w:rPr>
        <w:t>7. Atstovavimą patvirtinantį dokumentą (įgaliojimą, sutartį) (kartu su prašymu jį pateikia pareiškėjo atstovas, jei jis teikia prašymą).</w:t>
      </w:r>
    </w:p>
    <w:p w14:paraId="73774402" w14:textId="77777777" w:rsidR="004D5A1D" w:rsidRPr="004D5A1D" w:rsidRDefault="004D5A1D" w:rsidP="004D5A1D">
      <w:pPr>
        <w:pStyle w:val="prastasiniatinklio"/>
        <w:jc w:val="both"/>
        <w:rPr>
          <w:color w:val="000000"/>
        </w:rPr>
      </w:pPr>
      <w:r w:rsidRPr="004D5A1D">
        <w:rPr>
          <w:color w:val="000000"/>
        </w:rPr>
        <w:t>8. Institucijos, atliekančios statinio ekspertizę, išvadą, kad nuosavybės teise turimas / turėtas būstas yra / buvo netinkamas gyventi (rekonstruojant nuosavybės teise turimą būstą, projektuotojo išvadą, kad nuosavybės teise turimas / turėtas būstas yra / buvo netinkamas gyventi), išskyrus atvejus, kai nuosavybės teise turimas / turėtas būstas, Nekilnojamojo turto kadastro duomenimis, yra / buvo fiziškai nusidėvėjęs daugiau kaip 60 procentų (kartu su prašymu ją pateikia pareiškėjas; duomenis apie būsto nusidėvėjimą savivaldybės administracija gauna iš Nekilnojamojo turto registro).</w:t>
      </w:r>
    </w:p>
    <w:p w14:paraId="4178E368" w14:textId="77777777" w:rsidR="004D5A1D" w:rsidRPr="004D5A1D" w:rsidRDefault="004D5A1D" w:rsidP="004D5A1D">
      <w:pPr>
        <w:pStyle w:val="prastasiniatinklio"/>
        <w:jc w:val="both"/>
        <w:rPr>
          <w:color w:val="000000"/>
        </w:rPr>
      </w:pPr>
      <w:r w:rsidRPr="004D5A1D">
        <w:rPr>
          <w:color w:val="000000"/>
        </w:rPr>
        <w:t>9. Statybą leidžiantį dokumentą, nurodytą Lietuvos Respublikos statybos įstatymo 27 straipsnyje, jeigu būsto kreditas pirmajam būstui įsigyti imamas būstui statyti (savivaldybės administracijos gaunamą iš Lietuvos Respublikos statybos leidimų ir statybos valstybinės priežiūros informacinės sistemos „</w:t>
      </w:r>
      <w:proofErr w:type="spellStart"/>
      <w:r w:rsidRPr="004D5A1D">
        <w:rPr>
          <w:color w:val="000000"/>
        </w:rPr>
        <w:t>Infostatyba</w:t>
      </w:r>
      <w:proofErr w:type="spellEnd"/>
      <w:r w:rsidRPr="004D5A1D">
        <w:rPr>
          <w:color w:val="000000"/>
        </w:rPr>
        <w:t>“; jei statybą leidžiantis dokumentas neįregistruotas minėtoje sistemoje, kartu su prašymu jį pateikia pareiškėjas).</w:t>
      </w:r>
    </w:p>
    <w:p w14:paraId="55B8EF29" w14:textId="77777777" w:rsidR="004D5A1D" w:rsidRPr="004D5A1D" w:rsidRDefault="004D5A1D" w:rsidP="004D5A1D">
      <w:pPr>
        <w:pStyle w:val="prastasiniatinklio"/>
        <w:jc w:val="both"/>
        <w:rPr>
          <w:color w:val="000000"/>
        </w:rPr>
      </w:pPr>
      <w:r w:rsidRPr="004D5A1D">
        <w:rPr>
          <w:color w:val="000000"/>
        </w:rPr>
        <w:t>Prašymą ir, jeigu reikia, papildomus dokumentus savivaldybės administracijai pateikia vienas iš sutuoktinių, arba motina, arba tėvas, vieni auginantys vaiką (-</w:t>
      </w:r>
      <w:proofErr w:type="spellStart"/>
      <w:r w:rsidRPr="004D5A1D">
        <w:rPr>
          <w:color w:val="000000"/>
        </w:rPr>
        <w:t>us</w:t>
      </w:r>
      <w:proofErr w:type="spellEnd"/>
      <w:r w:rsidRPr="004D5A1D">
        <w:rPr>
          <w:color w:val="000000"/>
        </w:rPr>
        <w:t>) ar vaiką (-</w:t>
      </w:r>
      <w:proofErr w:type="spellStart"/>
      <w:r w:rsidRPr="004D5A1D">
        <w:rPr>
          <w:color w:val="000000"/>
        </w:rPr>
        <w:t>us</w:t>
      </w:r>
      <w:proofErr w:type="spellEnd"/>
      <w:r w:rsidRPr="004D5A1D">
        <w:rPr>
          <w:color w:val="000000"/>
        </w:rPr>
        <w:t>), kuriam (-</w:t>
      </w:r>
      <w:proofErr w:type="spellStart"/>
      <w:r w:rsidRPr="004D5A1D">
        <w:rPr>
          <w:color w:val="000000"/>
        </w:rPr>
        <w:t>iems</w:t>
      </w:r>
      <w:proofErr w:type="spellEnd"/>
      <w:r w:rsidRPr="004D5A1D">
        <w:rPr>
          <w:color w:val="000000"/>
        </w:rPr>
        <w:t>) nustatyta nuolatinė globa (rūpyba), arba jaunos šeimos įgaliotas atstovas.</w:t>
      </w:r>
      <w:hyperlink r:id="rId4" w:history="1">
        <w:r w:rsidRPr="004D5A1D">
          <w:rPr>
            <w:rStyle w:val="Hipersaitas"/>
          </w:rPr>
          <w:t> </w:t>
        </w:r>
        <w:r w:rsidRPr="004D5A1D">
          <w:rPr>
            <w:rStyle w:val="Grietas"/>
          </w:rPr>
          <w:t>Prašymo dėl teisės į finansinę paskatą pirmąjį būstą įsigyjančioms jaunoms šeimoms patvirtinimo forma.</w:t>
        </w:r>
      </w:hyperlink>
    </w:p>
    <w:p w14:paraId="32BBE4B1" w14:textId="77777777" w:rsidR="004D5A1D" w:rsidRPr="004D5A1D" w:rsidRDefault="004D5A1D" w:rsidP="004D5A1D">
      <w:pPr>
        <w:pStyle w:val="prastasiniatinklio"/>
        <w:jc w:val="both"/>
        <w:rPr>
          <w:color w:val="000000"/>
        </w:rPr>
      </w:pPr>
      <w:r w:rsidRPr="004D5A1D">
        <w:rPr>
          <w:color w:val="000000"/>
        </w:rPr>
        <w:t>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w:t>
      </w:r>
      <w:hyperlink r:id="rId5" w:tgtFrame="_blank" w:history="1">
        <w:r w:rsidRPr="004D5A1D">
          <w:rPr>
            <w:rStyle w:val="Hipersaitas"/>
          </w:rPr>
          <w:t>SPIS</w:t>
        </w:r>
      </w:hyperlink>
      <w:r w:rsidRPr="004D5A1D">
        <w:rPr>
          <w:color w:val="000000"/>
        </w:rPr>
        <w:t>).</w:t>
      </w:r>
    </w:p>
    <w:p w14:paraId="6D412A3F" w14:textId="77777777" w:rsidR="004D5A1D" w:rsidRPr="004D5A1D" w:rsidRDefault="004D5A1D" w:rsidP="004D5A1D">
      <w:pPr>
        <w:pStyle w:val="prastasiniatinklio"/>
        <w:jc w:val="both"/>
        <w:rPr>
          <w:color w:val="000000"/>
        </w:rPr>
      </w:pPr>
      <w:r w:rsidRPr="004D5A1D">
        <w:rPr>
          <w:color w:val="000000"/>
        </w:rPr>
        <w:t>Pareiškėjas kartu su prašymu savivaldybės administracijai pateikia asmens tapatybę patvirtinantį dokumentą (pasą, asmens tapatybės kortelę arba ilgalaikio gyventojo leidimą gyventi), išskyrus atvejus, kai prašymas pateikiamas elektroniniu būdu. Jeigu prašymas siunčiamas registruotu laišku, kartu teikiama patvirtinta asmens tapatybę patvirtinančio dokumento kopija.</w:t>
      </w:r>
    </w:p>
    <w:p w14:paraId="77FEABD1" w14:textId="77777777" w:rsidR="004D5A1D" w:rsidRPr="004D5A1D" w:rsidRDefault="004D5A1D" w:rsidP="004D5A1D">
      <w:pPr>
        <w:pStyle w:val="prastasiniatinklio"/>
        <w:jc w:val="both"/>
        <w:rPr>
          <w:color w:val="000000"/>
        </w:rPr>
      </w:pPr>
      <w:r w:rsidRPr="004D5A1D">
        <w:rPr>
          <w:color w:val="000000"/>
        </w:rPr>
        <w:t>Jauna šeima, gavusi nustatyto dydžio subsidiją ir įgijusi teisę į papildomą subsidiją, dėl papildomos subsidijos suteikimo pateikia prašymą savivaldybės, kurios teritorijoje įsigijo pirmąjį būstą, administracijai. Subsidija skaičiuojama nuo kredito pirmajam būstui įsigyti likučio sumos.</w:t>
      </w:r>
    </w:p>
    <w:p w14:paraId="001277BA" w14:textId="77777777" w:rsidR="004D5A1D" w:rsidRPr="004D5A1D" w:rsidRDefault="004D5A1D" w:rsidP="004D5A1D">
      <w:pPr>
        <w:pStyle w:val="prastasiniatinklio"/>
        <w:jc w:val="both"/>
        <w:rPr>
          <w:color w:val="000000"/>
        </w:rPr>
      </w:pPr>
      <w:r w:rsidRPr="004D5A1D">
        <w:rPr>
          <w:color w:val="000000"/>
        </w:rPr>
        <w:t>Savivaldybės administracija per 10 darbo dienų nuo pareiškėjo prašymo pateikimo dienos   suformuoja pažymą subsidijai gauti, jeigu tam yra lėšų ir jeigu šeima atitinka nustatytus kriterijus. Jeigu visos lėšos tiems metams išnaudotos, pažyma neišduodama.  Tokiu atveju formuojamas sąrašas ateinantiems metams, laikantis eiliškumo pagal prašymo pateikimo datą. Prašymai pakartotinai nagrinėjami kitais kalendoriniais metais,  jeigu iki tų kalendorinių metų sausio 15 d. jauna šeima atnaujina prašymą, patikslindama jame nurodytus duomenis arba per SPIS sistemą patvirtina, kad prašymo duomenys nepasikeitę. Prašymą būtina atnaujinti ir tais atvejais, jei pasikeičia duomenys apie pareiškėjo šeimos sudėtį ar (ir) įsigyjamą būstą. Jauna šeima su gauta pažyma per 15 kalendorinių dienų kreipiasi į pasirinktą kredito įstaigą. Kreditavimo sutartis su kredito įstaiga turi būti sudaryta ne ilgiau kaip per keturis mėnesius nuo pažymos aktyvavimo kredito įstaigoje dienos.  </w:t>
      </w:r>
    </w:p>
    <w:p w14:paraId="5F87C55A" w14:textId="77777777" w:rsidR="004D5A1D" w:rsidRPr="004D5A1D" w:rsidRDefault="004D5A1D" w:rsidP="004D5A1D">
      <w:pPr>
        <w:pStyle w:val="prastasiniatinklio"/>
        <w:jc w:val="both"/>
        <w:rPr>
          <w:color w:val="000000"/>
        </w:rPr>
      </w:pPr>
      <w:r w:rsidRPr="004D5A1D">
        <w:rPr>
          <w:color w:val="000000"/>
        </w:rPr>
        <w:t>Subsidija jaunai šeimai išmokama ne vėliau kaip per keturis mėnesius nuo būsto kredito pirmajam būstui įsigyti suteikimo dienos, papildoma subsidija – ne vėliau kaip per keturis mėnesius nuo kreipimosi į kredito įstaigą su prašymu pakeisti kreditavimo sutartį dienos. Jei būsto kreditas pirmajam būstui įsigyti suteikiamas būstui statyti, subsidija išmokama ne vėliau kaip per keturis mėnesius nuo dokumentų, patvirtinančių būsto statybos užbaigimą, pateikimo kredito  dienos.</w:t>
      </w:r>
    </w:p>
    <w:p w14:paraId="76AB0308" w14:textId="77777777" w:rsidR="004D5A1D" w:rsidRPr="004D5A1D" w:rsidRDefault="004D5A1D" w:rsidP="004D5A1D">
      <w:pPr>
        <w:pStyle w:val="prastasiniatinklio"/>
        <w:jc w:val="both"/>
        <w:rPr>
          <w:color w:val="000000"/>
        </w:rPr>
      </w:pPr>
      <w:r w:rsidRPr="004D5A1D">
        <w:rPr>
          <w:rStyle w:val="Grietas"/>
          <w:color w:val="000000"/>
        </w:rPr>
        <w:t xml:space="preserve">Dėl išsamesnės informacijos prašome kreiptis į Ignalinos rajono savivaldybės administracijos (Laisvės a. 70, Ignalina) Teisės ir civilinės metrikacijos skyriaus vyresn. specialistę Laimą </w:t>
      </w:r>
      <w:proofErr w:type="spellStart"/>
      <w:r w:rsidRPr="004D5A1D">
        <w:rPr>
          <w:rStyle w:val="Grietas"/>
          <w:color w:val="000000"/>
        </w:rPr>
        <w:t>Gudonienę</w:t>
      </w:r>
      <w:proofErr w:type="spellEnd"/>
      <w:r w:rsidRPr="004D5A1D">
        <w:rPr>
          <w:rStyle w:val="Grietas"/>
          <w:color w:val="000000"/>
        </w:rPr>
        <w:t xml:space="preserve"> 11 kab., tel.: (8 386) 53 873, 8 672 69 215,  el. p.</w:t>
      </w:r>
      <w:hyperlink r:id="rId6" w:history="1">
        <w:r w:rsidRPr="004D5A1D">
          <w:rPr>
            <w:rStyle w:val="Hipersaitas"/>
            <w:b/>
            <w:bCs/>
          </w:rPr>
          <w:t> laima.gudoniene@ignalina.lt</w:t>
        </w:r>
      </w:hyperlink>
      <w:r w:rsidRPr="004D5A1D">
        <w:rPr>
          <w:rStyle w:val="Grietas"/>
          <w:color w:val="000000"/>
        </w:rPr>
        <w:t>.</w:t>
      </w:r>
      <w:r w:rsidRPr="004D5A1D">
        <w:rPr>
          <w:color w:val="000000"/>
        </w:rPr>
        <w:t> </w:t>
      </w:r>
    </w:p>
    <w:p w14:paraId="19A0429E" w14:textId="77777777" w:rsidR="0083044F" w:rsidRPr="004D5A1D" w:rsidRDefault="0083044F">
      <w:pPr>
        <w:rPr>
          <w:rFonts w:ascii="Times New Roman" w:hAnsi="Times New Roman" w:cs="Times New Roman"/>
          <w:sz w:val="24"/>
          <w:szCs w:val="24"/>
        </w:rPr>
      </w:pPr>
    </w:p>
    <w:sectPr w:rsidR="0083044F" w:rsidRPr="004D5A1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A1D"/>
    <w:rsid w:val="004D5A1D"/>
    <w:rsid w:val="008304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9FD61"/>
  <w15:chartTrackingRefBased/>
  <w15:docId w15:val="{C9BF74D8-EDF3-44FE-88CB-D970E4A5E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4D5A1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4D5A1D"/>
    <w:rPr>
      <w:b/>
      <w:bCs/>
    </w:rPr>
  </w:style>
  <w:style w:type="character" w:styleId="Hipersaitas">
    <w:name w:val="Hyperlink"/>
    <w:basedOn w:val="Numatytasispastraiposriftas"/>
    <w:uiPriority w:val="99"/>
    <w:semiHidden/>
    <w:unhideWhenUsed/>
    <w:rsid w:val="004D5A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57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gnalina.lt/%20laima.gudoniene@ignalina.lt" TargetMode="External"/><Relationship Id="rId5" Type="http://schemas.openxmlformats.org/officeDocument/2006/relationships/hyperlink" Target="https://www.spis.lt/" TargetMode="External"/><Relationship Id="rId4" Type="http://schemas.openxmlformats.org/officeDocument/2006/relationships/hyperlink" Target="https://www.ignalina.lt/get_file.php?file=bTUlMkJhbnBxa1pzUmtuR09mbTlHWHhXTm5uYyUyQlRaV1dnbUpSc25wckxicDJZbTJ1cXlHV1kybUNXbDUlMkJkejVmSmFhdHRrWldjbFp5YW9XU2RscGhvWkoxcVoyZWNaSmpIWko5cm1aamJhcDlsaUhEVVpwZVclMkJKbldsckdZejJpZ3lsWm5uWjJmWmRHVmtaYWtuZGFZeldpbW5jZVRuNVpUbXFWcW1jZlZuSnlYbDJxcm5KZVl6R0ZRbUozSXhHblpsYXlkeTJaV2xKbWFwR2VxbHM5cWtwbGttcHVacFdyR1pLaHBjWnVlWkElM0QlM0Q="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7100</Words>
  <Characters>4048</Characters>
  <Application>Microsoft Office Word</Application>
  <DocSecurity>0</DocSecurity>
  <Lines>33</Lines>
  <Paragraphs>22</Paragraphs>
  <ScaleCrop>false</ScaleCrop>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2021-10-29T06:18:00Z</dcterms:created>
  <dcterms:modified xsi:type="dcterms:W3CDTF">2021-10-29T06:19:00Z</dcterms:modified>
</cp:coreProperties>
</file>