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15020" w14:textId="77777777" w:rsidR="00ED6EF0" w:rsidRDefault="00D37317">
      <w:pPr>
        <w:jc w:val="both"/>
      </w:pPr>
      <w:r>
        <w:rPr>
          <w:b/>
          <w:i/>
        </w:rPr>
        <w:t>Suvestinė redakcija nuo 2021-04-24</w:t>
      </w:r>
    </w:p>
    <w:p w14:paraId="4A3B9BC3" w14:textId="77777777" w:rsidR="00ED6EF0" w:rsidRDefault="00ED6EF0">
      <w:pPr>
        <w:jc w:val="both"/>
        <w:rPr>
          <w:sz w:val="20"/>
        </w:rPr>
      </w:pPr>
    </w:p>
    <w:p w14:paraId="6BD37443" w14:textId="77777777" w:rsidR="00ED6EF0" w:rsidRDefault="00D37317">
      <w:pPr>
        <w:jc w:val="both"/>
        <w:rPr>
          <w:sz w:val="20"/>
        </w:rPr>
      </w:pPr>
      <w:r>
        <w:rPr>
          <w:i/>
          <w:sz w:val="20"/>
        </w:rPr>
        <w:t>Sprendimas paskelbtas: TAR 2020-07-17, i. k. 2020-15994</w:t>
      </w:r>
    </w:p>
    <w:p w14:paraId="2A2018D1" w14:textId="77777777" w:rsidR="00ED6EF0" w:rsidRDefault="00ED6EF0">
      <w:pPr>
        <w:jc w:val="both"/>
        <w:rPr>
          <w:sz w:val="20"/>
        </w:rPr>
      </w:pPr>
    </w:p>
    <w:p w14:paraId="2C64C1C0" w14:textId="77777777" w:rsidR="00ED6EF0" w:rsidRDefault="00D37317">
      <w:pPr>
        <w:jc w:val="center"/>
        <w:rPr>
          <w:rFonts w:eastAsia="Calibri"/>
          <w:b/>
          <w:bCs/>
          <w:szCs w:val="24"/>
        </w:rPr>
      </w:pPr>
      <w:r>
        <w:rPr>
          <w:rFonts w:eastAsia="Calibri"/>
          <w:noProof/>
          <w:szCs w:val="24"/>
          <w:lang w:eastAsia="lt-LT"/>
        </w:rPr>
        <w:drawing>
          <wp:inline distT="0" distB="0" distL="0" distR="0" wp14:anchorId="5C983DC2" wp14:editId="578626D9">
            <wp:extent cx="581025" cy="733425"/>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3069A297" w14:textId="77777777" w:rsidR="00ED6EF0" w:rsidRDefault="00ED6EF0">
      <w:pPr>
        <w:jc w:val="center"/>
        <w:rPr>
          <w:rFonts w:eastAsia="Calibri"/>
          <w:b/>
          <w:bCs/>
          <w:szCs w:val="24"/>
        </w:rPr>
      </w:pPr>
    </w:p>
    <w:p w14:paraId="5F8F4B67" w14:textId="77777777" w:rsidR="00ED6EF0" w:rsidRDefault="00D37317">
      <w:pPr>
        <w:jc w:val="center"/>
        <w:rPr>
          <w:rFonts w:eastAsia="Calibri"/>
          <w:b/>
          <w:bCs/>
          <w:szCs w:val="24"/>
        </w:rPr>
      </w:pPr>
      <w:r>
        <w:rPr>
          <w:rFonts w:eastAsia="Calibri"/>
          <w:b/>
          <w:bCs/>
          <w:szCs w:val="24"/>
        </w:rPr>
        <w:t>IGNALINOS RAJONO SAVIVALDYBĖS TARYBA</w:t>
      </w:r>
    </w:p>
    <w:p w14:paraId="174C9260" w14:textId="77777777" w:rsidR="00ED6EF0" w:rsidRDefault="00ED6EF0">
      <w:pPr>
        <w:jc w:val="center"/>
        <w:rPr>
          <w:rFonts w:eastAsia="Calibri"/>
          <w:b/>
          <w:bCs/>
          <w:szCs w:val="24"/>
        </w:rPr>
      </w:pPr>
    </w:p>
    <w:p w14:paraId="6F982C30" w14:textId="77777777" w:rsidR="00ED6EF0" w:rsidRDefault="00D37317">
      <w:pPr>
        <w:jc w:val="center"/>
        <w:rPr>
          <w:rFonts w:eastAsia="Calibri"/>
          <w:b/>
          <w:bCs/>
          <w:szCs w:val="24"/>
        </w:rPr>
      </w:pPr>
      <w:r>
        <w:rPr>
          <w:rFonts w:eastAsia="Calibri"/>
          <w:b/>
          <w:bCs/>
          <w:szCs w:val="24"/>
        </w:rPr>
        <w:t>SPRENDIMAS</w:t>
      </w:r>
    </w:p>
    <w:p w14:paraId="3BE419EF" w14:textId="77777777" w:rsidR="00ED6EF0" w:rsidRDefault="00D37317">
      <w:pPr>
        <w:jc w:val="center"/>
        <w:rPr>
          <w:rFonts w:eastAsia="Calibri"/>
          <w:b/>
          <w:bCs/>
          <w:szCs w:val="24"/>
        </w:rPr>
      </w:pPr>
      <w:r>
        <w:rPr>
          <w:rFonts w:eastAsia="Calibri"/>
          <w:b/>
          <w:bCs/>
          <w:szCs w:val="24"/>
        </w:rPr>
        <w:t>DĖL IGNALINOS RAJONO SAVIVALDYBĖS SMULKAUS IR VIDUTINIO VERSLO RĖMIMO TVARKOS APRAŠO PATVIRTINIMO</w:t>
      </w:r>
    </w:p>
    <w:p w14:paraId="38C3C043" w14:textId="77777777" w:rsidR="00ED6EF0" w:rsidRDefault="00ED6EF0">
      <w:pPr>
        <w:jc w:val="center"/>
        <w:rPr>
          <w:rFonts w:eastAsia="Calibri"/>
          <w:szCs w:val="24"/>
        </w:rPr>
      </w:pPr>
    </w:p>
    <w:p w14:paraId="48B3AD65" w14:textId="77777777" w:rsidR="00ED6EF0" w:rsidRDefault="00D37317">
      <w:pPr>
        <w:jc w:val="center"/>
        <w:rPr>
          <w:rFonts w:eastAsia="Calibri"/>
          <w:szCs w:val="24"/>
        </w:rPr>
      </w:pPr>
      <w:r>
        <w:rPr>
          <w:rFonts w:eastAsia="Calibri"/>
          <w:szCs w:val="24"/>
        </w:rPr>
        <w:t>2020 m. liepos 16 d. Nr. T-179</w:t>
      </w:r>
    </w:p>
    <w:p w14:paraId="300FDA7A" w14:textId="77777777" w:rsidR="00ED6EF0" w:rsidRDefault="00D37317">
      <w:pPr>
        <w:jc w:val="center"/>
        <w:rPr>
          <w:rFonts w:eastAsia="Calibri"/>
          <w:szCs w:val="24"/>
        </w:rPr>
      </w:pPr>
      <w:r>
        <w:rPr>
          <w:rFonts w:eastAsia="Calibri"/>
          <w:szCs w:val="24"/>
        </w:rPr>
        <w:t>Ignalina</w:t>
      </w:r>
    </w:p>
    <w:p w14:paraId="6B3D4B8A" w14:textId="77777777" w:rsidR="00ED6EF0" w:rsidRDefault="00ED6EF0">
      <w:pPr>
        <w:rPr>
          <w:rFonts w:eastAsia="Calibri"/>
          <w:szCs w:val="24"/>
        </w:rPr>
      </w:pPr>
    </w:p>
    <w:p w14:paraId="2987E971" w14:textId="77777777" w:rsidR="00ED6EF0" w:rsidRDefault="00ED6EF0">
      <w:pPr>
        <w:rPr>
          <w:rFonts w:eastAsia="Calibri"/>
          <w:szCs w:val="24"/>
        </w:rPr>
      </w:pPr>
    </w:p>
    <w:p w14:paraId="5E1354B6" w14:textId="77777777" w:rsidR="00ED6EF0" w:rsidRDefault="00D37317">
      <w:pPr>
        <w:ind w:firstLine="1134"/>
        <w:jc w:val="both"/>
        <w:rPr>
          <w:rFonts w:eastAsia="Calibri"/>
          <w:szCs w:val="24"/>
        </w:rPr>
      </w:pPr>
      <w:r>
        <w:rPr>
          <w:rFonts w:eastAsia="Calibri"/>
          <w:szCs w:val="24"/>
        </w:rPr>
        <w:t>Vadovaudamasi Lietuvos Respublikos vietos savivaldos įstatymo 6 straipsnio 38 punktu, 16 straipsnio 2 dalies 18 punktu, 4 dalimi, 18 straipsnio 1 dalimi,</w:t>
      </w:r>
      <w:r>
        <w:rPr>
          <w:rFonts w:ascii="Calibri" w:eastAsia="Calibri" w:hAnsi="Calibri"/>
          <w:color w:val="000000"/>
          <w:sz w:val="22"/>
          <w:szCs w:val="22"/>
        </w:rPr>
        <w:t xml:space="preserve"> </w:t>
      </w:r>
      <w:r>
        <w:rPr>
          <w:rFonts w:eastAsia="Calibri"/>
          <w:szCs w:val="24"/>
        </w:rPr>
        <w:t xml:space="preserve">Lietuvos Respublikos smulkiojo ir vidutinio verslo plėtros įstatymo 5 straipsnio 1 dalimi, 6 ir 7 straipsniais, </w:t>
      </w:r>
      <w:r>
        <w:rPr>
          <w:rFonts w:eastAsia="Calibri"/>
          <w:bCs/>
          <w:szCs w:val="24"/>
        </w:rPr>
        <w:t>įgyvendindama</w:t>
      </w:r>
      <w:r>
        <w:rPr>
          <w:rFonts w:eastAsia="Calibri"/>
          <w:color w:val="000000"/>
          <w:szCs w:val="24"/>
          <w:shd w:val="clear" w:color="auto" w:fill="FFFFFF"/>
        </w:rPr>
        <w:t xml:space="preserve"> Ignalinos rajono savivaldybės 2018–2024 metų </w:t>
      </w:r>
      <w:r>
        <w:rPr>
          <w:rFonts w:eastAsia="Calibri"/>
          <w:szCs w:val="24"/>
          <w:shd w:val="clear" w:color="auto" w:fill="FFFFFF"/>
        </w:rPr>
        <w:t>strateginio plėtros plano, patvirtinto Ignalinos rajono savivaldybės  tarybos 2017 m. gruodžio 21 d. sprendimu Nr. </w:t>
      </w:r>
      <w:r>
        <w:rPr>
          <w:rFonts w:eastAsia="Calibri"/>
          <w:szCs w:val="24"/>
        </w:rPr>
        <w:t>T-153 „Dėl Ignalinos rajono savivaldybės </w:t>
      </w:r>
      <w:r>
        <w:rPr>
          <w:rFonts w:eastAsia="Calibri"/>
          <w:szCs w:val="24"/>
          <w:shd w:val="clear" w:color="auto" w:fill="FFFFFF"/>
        </w:rPr>
        <w:t> 2018–2024 metų strateginio plėtros plano patvirtinimo“, III dalies  „Ignalinos rajono savivaldybės plėtros vizija, prioritetai, tikslai ir uždaviniai“ I prioriteto „Rajono ekonominė ir kompleksinė plėtra“ 1.2 tikslo „Verslo aplinkos gerinimas ir investicijų pritraukimo skatinimas“ 1.2.1 uždavinį „Vystyti verslo plėtrai ir investicijoms reikalingą infrastruktūrą“,</w:t>
      </w:r>
      <w:r>
        <w:rPr>
          <w:rFonts w:eastAsia="Calibri"/>
          <w:szCs w:val="24"/>
        </w:rPr>
        <w:t xml:space="preserve"> </w:t>
      </w:r>
      <w:r>
        <w:rPr>
          <w:rFonts w:eastAsia="Calibri"/>
          <w:szCs w:val="24"/>
          <w:shd w:val="clear" w:color="auto" w:fill="FFFFFF"/>
        </w:rPr>
        <w:t>Ignalinos rajono savivaldybės 2020–2022 metų strateginio veiklos plano, patvirtinto Ignalinos rajono savivaldybės tarybos 2020 m. vasario 20 d. sprendimu Nr. T-23</w:t>
      </w:r>
      <w:r>
        <w:rPr>
          <w:rFonts w:eastAsia="Calibri"/>
          <w:color w:val="0000FF"/>
          <w:szCs w:val="24"/>
          <w:shd w:val="clear" w:color="auto" w:fill="FFFFFF"/>
        </w:rPr>
        <w:t xml:space="preserve"> </w:t>
      </w:r>
      <w:r>
        <w:rPr>
          <w:rFonts w:eastAsia="Calibri"/>
          <w:szCs w:val="24"/>
          <w:shd w:val="clear" w:color="auto" w:fill="FFFFFF"/>
        </w:rPr>
        <w:t>„Dėl Ignalinos rajono savivaldybės 2020–2022 metų strateginio veiklos plano patvirtinimo“, Aplinkos apsaugos, verslo, užimtumo rėmimo ir žemės ūkio plėtros programos suvestinės priedo 1 lentelės „Aplinkos apsaugos, verslo, užimtumo rėmimo ir žemės ūkio plėtros programos Nr. 4 tikslų, uždavinių, priemonių maksimalių asignavimų ir produkto vertinimo kriterijų suvestinė“ 1.2.1 priemonę,</w:t>
      </w:r>
      <w:r>
        <w:rPr>
          <w:rFonts w:eastAsia="Calibri"/>
          <w:szCs w:val="24"/>
        </w:rPr>
        <w:t xml:space="preserve"> Ignalinos rajono savivaldybės taryba </w:t>
      </w:r>
      <w:r>
        <w:rPr>
          <w:rFonts w:eastAsia="Calibri"/>
          <w:szCs w:val="24"/>
        </w:rPr>
        <w:br/>
        <w:t>n u s p r e n d ž i a :</w:t>
      </w:r>
    </w:p>
    <w:p w14:paraId="26A5C0F5" w14:textId="77777777" w:rsidR="00ED6EF0" w:rsidRDefault="00D37317">
      <w:pPr>
        <w:ind w:firstLine="1134"/>
        <w:jc w:val="both"/>
        <w:rPr>
          <w:rFonts w:eastAsia="Calibri"/>
          <w:szCs w:val="24"/>
        </w:rPr>
      </w:pPr>
      <w:r>
        <w:rPr>
          <w:rFonts w:eastAsia="Calibri"/>
          <w:szCs w:val="24"/>
        </w:rPr>
        <w:t>1. Patvirtinti Ignalinos rajono savivaldybės smulkaus ir vidutinio verslo rėmimo tvarkos aprašą (pridedama).</w:t>
      </w:r>
    </w:p>
    <w:p w14:paraId="3FE82DA1" w14:textId="77777777" w:rsidR="00ED6EF0" w:rsidRDefault="00D37317">
      <w:pPr>
        <w:ind w:firstLine="1134"/>
        <w:jc w:val="both"/>
        <w:rPr>
          <w:rFonts w:eastAsia="Calibri"/>
          <w:szCs w:val="24"/>
        </w:rPr>
      </w:pPr>
      <w:r>
        <w:rPr>
          <w:rFonts w:eastAsia="Calibri"/>
          <w:szCs w:val="24"/>
        </w:rPr>
        <w:t xml:space="preserve">2. Pripažinti netekusiu galios Ignalinos rajono savivaldybės tarybos 2016 m. kovo 22 d. sprendimo Nr. T-54 „Dėl Ignalinos rajono savivaldybės smulkaus ir vidutinio verslo rėmimo tvarkos aprašo patvirtinimo“ 1 punktą. </w:t>
      </w:r>
    </w:p>
    <w:p w14:paraId="492B3CEC" w14:textId="77777777" w:rsidR="00ED6EF0" w:rsidRDefault="00D37317">
      <w:pPr>
        <w:shd w:val="clear" w:color="auto" w:fill="FFFFFF"/>
        <w:tabs>
          <w:tab w:val="left" w:pos="1134"/>
        </w:tabs>
        <w:ind w:firstLine="1134"/>
        <w:jc w:val="both"/>
        <w:rPr>
          <w:rFonts w:eastAsia="Calibri"/>
          <w:szCs w:val="24"/>
        </w:rPr>
      </w:pPr>
      <w:r>
        <w:rPr>
          <w:rFonts w:eastAsia="Calibri"/>
          <w:szCs w:val="24"/>
        </w:rPr>
        <w:t xml:space="preserve">3. </w:t>
      </w:r>
      <w:r>
        <w:rPr>
          <w:rFonts w:eastAsia="Calibri"/>
          <w:color w:val="000000"/>
          <w:szCs w:val="24"/>
          <w:shd w:val="clear" w:color="auto" w:fill="FFFFFF"/>
        </w:rPr>
        <w:t>Paskelbti šį sprendimą Teisės aktų registre ir Ignalinos rajono savivaldybės interneto svetainėje www.ignalina.lt.</w:t>
      </w:r>
    </w:p>
    <w:p w14:paraId="1ACD15DC" w14:textId="77777777" w:rsidR="00ED6EF0" w:rsidRDefault="00ED6EF0"/>
    <w:p w14:paraId="48CC5085" w14:textId="77777777" w:rsidR="00ED6EF0" w:rsidRDefault="00ED6EF0"/>
    <w:p w14:paraId="6139CF9D" w14:textId="77777777" w:rsidR="00ED6EF0" w:rsidRDefault="00ED6EF0"/>
    <w:p w14:paraId="01DE96F3" w14:textId="77777777" w:rsidR="00ED6EF0" w:rsidRDefault="00D37317">
      <w:pPr>
        <w:rPr>
          <w:rFonts w:eastAsia="Calibri"/>
          <w:szCs w:val="24"/>
        </w:rPr>
      </w:pPr>
      <w:r>
        <w:rPr>
          <w:rFonts w:eastAsia="Calibri"/>
          <w:szCs w:val="24"/>
        </w:rPr>
        <w:t xml:space="preserve">Savivaldybės meras    </w:t>
      </w:r>
      <w:r>
        <w:rPr>
          <w:rFonts w:eastAsia="Calibri"/>
          <w:szCs w:val="24"/>
        </w:rPr>
        <w:tab/>
      </w:r>
      <w:r>
        <w:rPr>
          <w:rFonts w:eastAsia="Calibri"/>
          <w:szCs w:val="24"/>
        </w:rPr>
        <w:tab/>
      </w:r>
      <w:r>
        <w:rPr>
          <w:rFonts w:eastAsia="Calibri"/>
          <w:szCs w:val="24"/>
        </w:rPr>
        <w:tab/>
      </w:r>
      <w:r>
        <w:rPr>
          <w:rFonts w:eastAsia="Calibri"/>
          <w:szCs w:val="24"/>
        </w:rPr>
        <w:tab/>
      </w:r>
      <w:r>
        <w:rPr>
          <w:rFonts w:eastAsia="Calibri"/>
          <w:szCs w:val="24"/>
        </w:rPr>
        <w:tab/>
        <w:t xml:space="preserve">     Justas Rasikas</w:t>
      </w:r>
    </w:p>
    <w:p w14:paraId="5351A4BE" w14:textId="77777777" w:rsidR="00ED6EF0" w:rsidRDefault="00ED6EF0">
      <w:pPr>
        <w:ind w:left="5103"/>
        <w:sectPr w:rsidR="00ED6EF0">
          <w:headerReference w:type="even" r:id="rId8"/>
          <w:headerReference w:type="default" r:id="rId9"/>
          <w:footerReference w:type="even" r:id="rId10"/>
          <w:footerReference w:type="default" r:id="rId11"/>
          <w:headerReference w:type="first" r:id="rId12"/>
          <w:footerReference w:type="first" r:id="rId13"/>
          <w:pgSz w:w="11906" w:h="16838"/>
          <w:pgMar w:top="1134" w:right="567" w:bottom="567" w:left="1701" w:header="567" w:footer="567" w:gutter="0"/>
          <w:cols w:space="1296"/>
          <w:titlePg/>
          <w:docGrid w:linePitch="360"/>
        </w:sectPr>
      </w:pPr>
    </w:p>
    <w:p w14:paraId="7E29FD44" w14:textId="77777777" w:rsidR="00ED6EF0" w:rsidRDefault="00D37317">
      <w:pPr>
        <w:ind w:left="5103"/>
        <w:rPr>
          <w:rFonts w:eastAsia="Calibri"/>
          <w:szCs w:val="24"/>
        </w:rPr>
      </w:pPr>
      <w:r>
        <w:rPr>
          <w:rFonts w:eastAsia="Calibri"/>
          <w:szCs w:val="24"/>
        </w:rPr>
        <w:lastRenderedPageBreak/>
        <w:t>PATVIRTINTA</w:t>
      </w:r>
    </w:p>
    <w:p w14:paraId="2BE60E4B" w14:textId="77777777" w:rsidR="00ED6EF0" w:rsidRDefault="00D37317">
      <w:pPr>
        <w:ind w:left="5103"/>
        <w:rPr>
          <w:rFonts w:eastAsia="Calibri"/>
          <w:szCs w:val="24"/>
        </w:rPr>
      </w:pPr>
      <w:r>
        <w:rPr>
          <w:rFonts w:eastAsia="Calibri"/>
          <w:szCs w:val="24"/>
        </w:rPr>
        <w:t>Ignalinos rajono savivaldybės tarybos</w:t>
      </w:r>
    </w:p>
    <w:p w14:paraId="33BF1F00" w14:textId="77777777" w:rsidR="00ED6EF0" w:rsidRDefault="00D37317">
      <w:pPr>
        <w:ind w:left="5103"/>
        <w:rPr>
          <w:rFonts w:eastAsia="Calibri"/>
          <w:szCs w:val="24"/>
        </w:rPr>
      </w:pPr>
      <w:r>
        <w:rPr>
          <w:rFonts w:eastAsia="Calibri"/>
          <w:szCs w:val="24"/>
        </w:rPr>
        <w:t xml:space="preserve">2020 m. liepos 16 d. sprendimu Nr. T-179 </w:t>
      </w:r>
    </w:p>
    <w:p w14:paraId="46150EFA" w14:textId="77777777" w:rsidR="00ED6EF0" w:rsidRDefault="00ED6EF0">
      <w:pPr>
        <w:ind w:firstLine="5102"/>
        <w:jc w:val="both"/>
        <w:rPr>
          <w:b/>
          <w:szCs w:val="24"/>
          <w:lang w:eastAsia="lt-LT"/>
        </w:rPr>
      </w:pPr>
    </w:p>
    <w:p w14:paraId="30EC6DB4" w14:textId="77777777" w:rsidR="00ED6EF0" w:rsidRDefault="00D37317">
      <w:pPr>
        <w:jc w:val="center"/>
        <w:rPr>
          <w:b/>
          <w:szCs w:val="24"/>
          <w:lang w:eastAsia="lt-LT"/>
        </w:rPr>
      </w:pPr>
      <w:r>
        <w:rPr>
          <w:b/>
          <w:szCs w:val="24"/>
          <w:lang w:eastAsia="lt-LT"/>
        </w:rPr>
        <w:t>IGNALINOS RAJONO SAVIVALDYBĖS SMULKAUS IR VIDUTINIO VERSLO RĖMIMO TVARKOS APRAŠAS</w:t>
      </w:r>
    </w:p>
    <w:p w14:paraId="793966E8" w14:textId="77777777" w:rsidR="00ED6EF0" w:rsidRDefault="00ED6EF0">
      <w:pPr>
        <w:jc w:val="center"/>
        <w:rPr>
          <w:b/>
          <w:szCs w:val="24"/>
          <w:lang w:eastAsia="lt-LT"/>
        </w:rPr>
      </w:pPr>
    </w:p>
    <w:p w14:paraId="2A2DCE4A" w14:textId="77777777" w:rsidR="00ED6EF0" w:rsidRDefault="00D37317">
      <w:pPr>
        <w:jc w:val="center"/>
        <w:rPr>
          <w:b/>
          <w:szCs w:val="24"/>
          <w:lang w:eastAsia="lt-LT"/>
        </w:rPr>
      </w:pPr>
      <w:r>
        <w:rPr>
          <w:b/>
          <w:szCs w:val="24"/>
          <w:lang w:eastAsia="lt-LT"/>
        </w:rPr>
        <w:t>I SKYRIUS</w:t>
      </w:r>
    </w:p>
    <w:p w14:paraId="3A4FB809" w14:textId="77777777" w:rsidR="00ED6EF0" w:rsidRDefault="00D37317">
      <w:pPr>
        <w:jc w:val="center"/>
        <w:rPr>
          <w:b/>
          <w:szCs w:val="24"/>
          <w:lang w:eastAsia="lt-LT"/>
        </w:rPr>
      </w:pPr>
      <w:r>
        <w:rPr>
          <w:b/>
          <w:szCs w:val="24"/>
          <w:lang w:eastAsia="lt-LT"/>
        </w:rPr>
        <w:t>BENDROSIOS NUOSTATOS</w:t>
      </w:r>
    </w:p>
    <w:p w14:paraId="1F54123B" w14:textId="77777777" w:rsidR="00ED6EF0" w:rsidRDefault="00ED6EF0">
      <w:pPr>
        <w:jc w:val="both"/>
        <w:rPr>
          <w:szCs w:val="24"/>
          <w:lang w:eastAsia="lt-LT"/>
        </w:rPr>
      </w:pPr>
    </w:p>
    <w:p w14:paraId="774C168E" w14:textId="77777777" w:rsidR="00ED6EF0" w:rsidRDefault="00D37317">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sąlygas, prašymų teikimo tvarką, finansavimą, atsakomybę už gautas lėšas.</w:t>
      </w:r>
    </w:p>
    <w:p w14:paraId="3D0A3D79" w14:textId="77777777" w:rsidR="00ED6EF0" w:rsidRDefault="00D37317">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14:paraId="4CE51669" w14:textId="77777777" w:rsidR="00ED6EF0" w:rsidRDefault="00D37317">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atitinkančius aprašo reikalavimus</w:t>
      </w:r>
      <w:r>
        <w:rPr>
          <w:rFonts w:eastAsia="Calibri"/>
          <w:szCs w:val="24"/>
        </w:rPr>
        <w:t>, skatinant SVV subjektų kūrimąsi gerinti verslo aplinką ir užimtumą Ignalinos rajone.</w:t>
      </w:r>
    </w:p>
    <w:p w14:paraId="0B99909E" w14:textId="77777777" w:rsidR="00ED6EF0" w:rsidRDefault="00D37317">
      <w:pPr>
        <w:tabs>
          <w:tab w:val="left" w:pos="1134"/>
        </w:tabs>
        <w:ind w:firstLine="1134"/>
        <w:jc w:val="both"/>
        <w:rPr>
          <w:rFonts w:eastAsia="Calibri"/>
          <w:szCs w:val="24"/>
        </w:rPr>
      </w:pPr>
      <w:r>
        <w:rPr>
          <w:rFonts w:eastAsia="Calibri"/>
          <w:szCs w:val="24"/>
        </w:rPr>
        <w:t>4. Asignavimų valdytojas Ignalinos rajono savivaldybės administracijos (toliau – savivaldybės administracija) direktorius vykdo rėmimo lėšų finansavimą ir apskaitą. Finansinė parama SVV subjektams (paramos gavėjams) skiriama Ignalinos rajono savivaldybės administracijos direktoriaus (toliau – administracijos direktorius) įsakymu.</w:t>
      </w:r>
    </w:p>
    <w:p w14:paraId="1D4DA20A" w14:textId="77777777" w:rsidR="00ED6EF0" w:rsidRDefault="00D37317">
      <w:pPr>
        <w:tabs>
          <w:tab w:val="left" w:pos="1134"/>
        </w:tabs>
        <w:ind w:firstLine="1134"/>
        <w:jc w:val="both"/>
        <w:rPr>
          <w:rFonts w:eastAsia="Calibri"/>
          <w:szCs w:val="24"/>
        </w:rPr>
      </w:pPr>
      <w:r>
        <w:rPr>
          <w:rFonts w:eastAsia="Calibri"/>
          <w:szCs w:val="24"/>
        </w:rPr>
        <w:t xml:space="preserve">5. Apraše vartojamos sąvokos apibrėžtos Lietuvos Respublikos smulkiojo ir vidutinio verslo plėtros įstatyme ir kituose teisės aktuose. </w:t>
      </w:r>
    </w:p>
    <w:p w14:paraId="464E2CA7" w14:textId="77777777" w:rsidR="00ED6EF0" w:rsidRDefault="00ED6EF0">
      <w:pPr>
        <w:tabs>
          <w:tab w:val="left" w:pos="0"/>
          <w:tab w:val="left" w:pos="851"/>
        </w:tabs>
        <w:jc w:val="both"/>
        <w:rPr>
          <w:color w:val="FF0000"/>
          <w:szCs w:val="24"/>
        </w:rPr>
      </w:pPr>
    </w:p>
    <w:p w14:paraId="4013E666" w14:textId="77777777" w:rsidR="00ED6EF0" w:rsidRDefault="00D37317">
      <w:pPr>
        <w:tabs>
          <w:tab w:val="left" w:pos="851"/>
        </w:tabs>
        <w:jc w:val="center"/>
        <w:rPr>
          <w:b/>
          <w:bCs/>
          <w:color w:val="000000"/>
          <w:szCs w:val="24"/>
          <w:lang w:eastAsia="lt-LT"/>
        </w:rPr>
      </w:pPr>
      <w:r>
        <w:rPr>
          <w:b/>
          <w:bCs/>
          <w:color w:val="000000"/>
          <w:szCs w:val="24"/>
          <w:lang w:eastAsia="lt-LT"/>
        </w:rPr>
        <w:t>II SKYRIUS</w:t>
      </w:r>
    </w:p>
    <w:p w14:paraId="567AA7D4" w14:textId="77777777" w:rsidR="00ED6EF0" w:rsidRDefault="00D37317">
      <w:pPr>
        <w:tabs>
          <w:tab w:val="left" w:pos="851"/>
        </w:tabs>
        <w:jc w:val="center"/>
        <w:rPr>
          <w:color w:val="000000"/>
          <w:szCs w:val="24"/>
          <w:lang w:eastAsia="lt-LT"/>
        </w:rPr>
      </w:pPr>
      <w:r>
        <w:rPr>
          <w:b/>
          <w:bCs/>
          <w:color w:val="000000"/>
          <w:szCs w:val="24"/>
          <w:lang w:eastAsia="lt-LT"/>
        </w:rPr>
        <w:t>FINANSINĖS PARAMOS FORMOS, PARAMOS SĄLYGOS</w:t>
      </w:r>
    </w:p>
    <w:p w14:paraId="3A854283" w14:textId="77777777" w:rsidR="00ED6EF0" w:rsidRDefault="00ED6EF0">
      <w:pPr>
        <w:jc w:val="both"/>
        <w:rPr>
          <w:szCs w:val="24"/>
          <w:lang w:eastAsia="lt-LT"/>
        </w:rPr>
      </w:pPr>
    </w:p>
    <w:p w14:paraId="255574E8" w14:textId="77777777" w:rsidR="00ED6EF0" w:rsidRDefault="00D37317">
      <w:pPr>
        <w:tabs>
          <w:tab w:val="left" w:pos="1134"/>
        </w:tabs>
        <w:suppressAutoHyphens/>
        <w:ind w:firstLine="1134"/>
        <w:jc w:val="both"/>
        <w:rPr>
          <w:rFonts w:eastAsia="Calibri"/>
          <w:szCs w:val="24"/>
        </w:rPr>
      </w:pPr>
      <w:r>
        <w:rPr>
          <w:szCs w:val="24"/>
          <w:lang w:eastAsia="zh-CN"/>
        </w:rPr>
        <w:t xml:space="preserve">6. </w:t>
      </w:r>
      <w:r>
        <w:rPr>
          <w:rFonts w:eastAsia="Calibri"/>
          <w:szCs w:val="24"/>
          <w:lang w:eastAsia="zh-CN"/>
        </w:rPr>
        <w:t>SVV subjektai einamaisiais kalendoriniais metais gali teikti vieną paraišką ne daugiau kaip 2 (dviem) priemonėms finansuoti (kompensuoti). SVV subjektas gali kreiptis finansinės paramos ne daugiau kaip 2 (dvejus) metus iš eilės. SVV subjektai, gavę paramą 2 kartus iš eilės, 2</w:t>
      </w:r>
      <w:r>
        <w:rPr>
          <w:lang w:eastAsia="zh-CN"/>
        </w:rPr>
        <w:t xml:space="preserve"> (dvejus) metus negali kreiptis dėl finansinės paramos iš SVV rėmimo lėšų.</w:t>
      </w:r>
      <w:r>
        <w:t xml:space="preserve"> </w:t>
      </w:r>
    </w:p>
    <w:p w14:paraId="5A72AF89" w14:textId="77777777" w:rsidR="00ED6EF0" w:rsidRDefault="00D37317">
      <w:pPr>
        <w:rPr>
          <w:rFonts w:eastAsia="MS Mincho"/>
          <w:i/>
          <w:iCs/>
          <w:sz w:val="20"/>
        </w:rPr>
      </w:pPr>
      <w:r>
        <w:rPr>
          <w:rFonts w:eastAsia="MS Mincho"/>
          <w:i/>
          <w:iCs/>
          <w:sz w:val="20"/>
        </w:rPr>
        <w:t>Punkto pakeitimai:</w:t>
      </w:r>
    </w:p>
    <w:p w14:paraId="7CC51101" w14:textId="77777777" w:rsidR="00ED6EF0" w:rsidRDefault="00D37317">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14:paraId="2F2A4555" w14:textId="77777777" w:rsidR="00ED6EF0" w:rsidRDefault="00ED6EF0"/>
    <w:p w14:paraId="03B28C00" w14:textId="77777777" w:rsidR="00ED6EF0" w:rsidRDefault="00D37317">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73B17F5D" w14:textId="77777777" w:rsidR="00ED6EF0" w:rsidRDefault="00D37317">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14:paraId="7B7008CB" w14:textId="77777777" w:rsidR="00ED6EF0" w:rsidRDefault="00D37317">
      <w:pPr>
        <w:rPr>
          <w:rFonts w:eastAsia="MS Mincho"/>
          <w:i/>
          <w:iCs/>
          <w:sz w:val="20"/>
        </w:rPr>
      </w:pPr>
      <w:r>
        <w:rPr>
          <w:rFonts w:eastAsia="MS Mincho"/>
          <w:i/>
          <w:iCs/>
          <w:sz w:val="20"/>
        </w:rPr>
        <w:t>Punkto pakeitimai:</w:t>
      </w:r>
    </w:p>
    <w:p w14:paraId="140E5740" w14:textId="77777777" w:rsidR="00ED6EF0" w:rsidRDefault="00D37317">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0535DD56" w14:textId="77777777" w:rsidR="00ED6EF0" w:rsidRDefault="00ED6EF0"/>
    <w:p w14:paraId="7E78F0B9" w14:textId="77777777" w:rsidR="00ED6EF0" w:rsidRDefault="00D37317">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14:paraId="00B7EA2A" w14:textId="77777777" w:rsidR="00ED6EF0" w:rsidRDefault="00D37317">
      <w:pPr>
        <w:rPr>
          <w:rFonts w:eastAsia="MS Mincho"/>
          <w:i/>
          <w:iCs/>
          <w:sz w:val="20"/>
        </w:rPr>
      </w:pPr>
      <w:r>
        <w:rPr>
          <w:rFonts w:eastAsia="MS Mincho"/>
          <w:i/>
          <w:iCs/>
          <w:sz w:val="20"/>
        </w:rPr>
        <w:t>Punkto pakeitimai:</w:t>
      </w:r>
    </w:p>
    <w:p w14:paraId="2A9EF19A" w14:textId="77777777" w:rsidR="00ED6EF0" w:rsidRDefault="00D37317">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2EA75818" w14:textId="77777777" w:rsidR="00ED6EF0" w:rsidRDefault="00D37317">
      <w:pPr>
        <w:tabs>
          <w:tab w:val="left" w:pos="1134"/>
        </w:tabs>
        <w:ind w:firstLine="1134"/>
        <w:jc w:val="both"/>
        <w:rPr>
          <w:szCs w:val="24"/>
        </w:rPr>
      </w:pPr>
      <w:r>
        <w:rPr>
          <w:szCs w:val="24"/>
        </w:rPr>
        <w:t>9.1. kurie ne mažiau kaip 7 mėnesius iki paraiškos pateikimo yra įregistruoti ir veiklą vykdo savivaldybės teritorijoje (nurodant juridinių asmenų buveinės adresą);</w:t>
      </w:r>
      <w:r>
        <w:t xml:space="preserve"> </w:t>
      </w:r>
    </w:p>
    <w:p w14:paraId="64EB6A12" w14:textId="77777777" w:rsidR="00ED6EF0" w:rsidRDefault="00D37317">
      <w:pPr>
        <w:rPr>
          <w:rFonts w:eastAsia="MS Mincho"/>
          <w:i/>
          <w:iCs/>
          <w:sz w:val="20"/>
        </w:rPr>
      </w:pPr>
      <w:r>
        <w:rPr>
          <w:rFonts w:eastAsia="MS Mincho"/>
          <w:i/>
          <w:iCs/>
          <w:sz w:val="20"/>
        </w:rPr>
        <w:t>Papunkčio pakeitimai:</w:t>
      </w:r>
    </w:p>
    <w:p w14:paraId="36511276" w14:textId="77777777" w:rsidR="00ED6EF0" w:rsidRDefault="00D37317">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5F3E19D3" w14:textId="77777777" w:rsidR="00ED6EF0" w:rsidRDefault="00ED6EF0"/>
    <w:p w14:paraId="6C718F23" w14:textId="77777777" w:rsidR="00ED6EF0" w:rsidRDefault="00D37317">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(ne mažiau kaip 140 dienų) einamaisiais ir praėjusiais metais iki paraiškos pateikimo (dirbantys pagal verslo liudijimus, individualios veiklos pažymas);</w:t>
      </w:r>
      <w:r>
        <w:t xml:space="preserve"> </w:t>
      </w:r>
    </w:p>
    <w:p w14:paraId="5B8D2999" w14:textId="77777777" w:rsidR="00ED6EF0" w:rsidRDefault="00D37317">
      <w:pPr>
        <w:rPr>
          <w:rFonts w:eastAsia="MS Mincho"/>
          <w:i/>
          <w:iCs/>
          <w:sz w:val="20"/>
        </w:rPr>
      </w:pPr>
      <w:r>
        <w:rPr>
          <w:rFonts w:eastAsia="MS Mincho"/>
          <w:i/>
          <w:iCs/>
          <w:sz w:val="20"/>
        </w:rPr>
        <w:t>Papunkčio pakeitimai:</w:t>
      </w:r>
    </w:p>
    <w:p w14:paraId="5181C466" w14:textId="77777777" w:rsidR="00ED6EF0" w:rsidRDefault="00D37317">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7A585385" w14:textId="77777777" w:rsidR="00ED6EF0" w:rsidRDefault="00ED6EF0"/>
    <w:p w14:paraId="298906AF" w14:textId="77777777" w:rsidR="00ED6EF0" w:rsidRDefault="00D37317">
      <w:pPr>
        <w:tabs>
          <w:tab w:val="left" w:pos="1134"/>
        </w:tabs>
        <w:ind w:firstLine="1134"/>
        <w:jc w:val="both"/>
        <w:rPr>
          <w:szCs w:val="24"/>
        </w:rPr>
      </w:pPr>
      <w:r>
        <w:rPr>
          <w:szCs w:val="24"/>
        </w:rPr>
        <w:t>9.3. neturintys įsiskolinimų (visiškai atsiskaitę):</w:t>
      </w:r>
      <w:r>
        <w:t xml:space="preserve"> </w:t>
      </w:r>
      <w:r>
        <w:rPr>
          <w:szCs w:val="24"/>
        </w:rPr>
        <w:t xml:space="preserve"> </w:t>
      </w:r>
    </w:p>
    <w:p w14:paraId="08D23AAC" w14:textId="77777777" w:rsidR="00ED6EF0" w:rsidRDefault="00D37317">
      <w:pPr>
        <w:rPr>
          <w:rFonts w:eastAsia="MS Mincho"/>
          <w:i/>
          <w:iCs/>
          <w:sz w:val="20"/>
        </w:rPr>
      </w:pPr>
      <w:r>
        <w:rPr>
          <w:rFonts w:eastAsia="MS Mincho"/>
          <w:i/>
          <w:iCs/>
          <w:sz w:val="20"/>
        </w:rPr>
        <w:t>Papunkčio pakeitimai:</w:t>
      </w:r>
    </w:p>
    <w:p w14:paraId="04219CD3" w14:textId="77777777" w:rsidR="00ED6EF0" w:rsidRDefault="00D37317">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1889F0F2" w14:textId="77777777" w:rsidR="00ED6EF0" w:rsidRDefault="00D37317">
      <w:pPr>
        <w:tabs>
          <w:tab w:val="left" w:pos="1134"/>
        </w:tabs>
        <w:ind w:firstLine="1134"/>
        <w:jc w:val="both"/>
        <w:rPr>
          <w:szCs w:val="24"/>
        </w:rPr>
      </w:pPr>
      <w:r>
        <w:rPr>
          <w:szCs w:val="24"/>
        </w:rPr>
        <w:t>9.3.1. Valstybinei mokesčių inspekcijai;</w:t>
      </w:r>
    </w:p>
    <w:p w14:paraId="7EED206B" w14:textId="77777777" w:rsidR="00ED6EF0" w:rsidRDefault="00D37317">
      <w:pPr>
        <w:tabs>
          <w:tab w:val="left" w:pos="1134"/>
        </w:tabs>
        <w:ind w:firstLine="1134"/>
        <w:jc w:val="both"/>
        <w:rPr>
          <w:szCs w:val="24"/>
        </w:rPr>
      </w:pPr>
      <w:r>
        <w:rPr>
          <w:szCs w:val="24"/>
        </w:rPr>
        <w:t>9.3.2. Valstybiniam socialinio draudimo fondui;</w:t>
      </w:r>
    </w:p>
    <w:p w14:paraId="6A01A506" w14:textId="77777777" w:rsidR="00ED6EF0" w:rsidRDefault="00D37317">
      <w:pPr>
        <w:tabs>
          <w:tab w:val="left" w:pos="1134"/>
        </w:tabs>
        <w:ind w:firstLine="1134"/>
        <w:jc w:val="both"/>
        <w:rPr>
          <w:szCs w:val="24"/>
        </w:rPr>
      </w:pPr>
      <w:r>
        <w:rPr>
          <w:szCs w:val="24"/>
        </w:rPr>
        <w:t>9.3.3. savivaldybės biudžetui;</w:t>
      </w:r>
    </w:p>
    <w:p w14:paraId="5C24D6A2" w14:textId="77777777" w:rsidR="00ED6EF0" w:rsidRDefault="00D37317">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14:paraId="0C4ADD92" w14:textId="77777777" w:rsidR="00ED6EF0" w:rsidRDefault="00D37317">
      <w:pPr>
        <w:ind w:firstLine="1134"/>
        <w:jc w:val="both"/>
        <w:rPr>
          <w:szCs w:val="24"/>
          <w:lang w:eastAsia="lt-LT"/>
        </w:rPr>
      </w:pPr>
      <w:r>
        <w:rPr>
          <w:bCs/>
          <w:szCs w:val="24"/>
          <w:lang w:eastAsia="lt-LT"/>
        </w:rPr>
        <w:t xml:space="preserve">10. </w:t>
      </w:r>
      <w:r>
        <w:rPr>
          <w:szCs w:val="24"/>
          <w:lang w:eastAsia="lt-LT"/>
        </w:rPr>
        <w:t>Parama neteikiama ir neskiriama:</w:t>
      </w:r>
    </w:p>
    <w:p w14:paraId="2F22DFEA" w14:textId="77777777" w:rsidR="00ED6EF0" w:rsidRDefault="00D37317">
      <w:pPr>
        <w:ind w:firstLine="1134"/>
        <w:jc w:val="both"/>
        <w:rPr>
          <w:szCs w:val="24"/>
          <w:lang w:eastAsia="lt-LT"/>
        </w:rPr>
      </w:pPr>
      <w:r>
        <w:rPr>
          <w:szCs w:val="24"/>
          <w:lang w:eastAsia="lt-LT"/>
        </w:rPr>
        <w:t>10.1. valstybės ir savivaldybės valdomoms įmonėms;</w:t>
      </w:r>
    </w:p>
    <w:p w14:paraId="67F4DE7C" w14:textId="77777777" w:rsidR="00ED6EF0" w:rsidRDefault="00D37317">
      <w:pPr>
        <w:ind w:firstLine="1134"/>
        <w:jc w:val="both"/>
        <w:rPr>
          <w:szCs w:val="24"/>
          <w:lang w:eastAsia="lt-LT"/>
        </w:rPr>
      </w:pPr>
      <w:r>
        <w:rPr>
          <w:szCs w:val="24"/>
          <w:lang w:eastAsia="lt-LT"/>
        </w:rPr>
        <w:t xml:space="preserve">10.2. </w:t>
      </w:r>
      <w:r>
        <w:rPr>
          <w:rFonts w:eastAsia="Calibri"/>
          <w:szCs w:val="24"/>
        </w:rPr>
        <w:t>pareiškėjams, turintiems įsiskolinimų valstybės biudžetui ir / ar Valstybinės mokesčių inspekcijos prie Lietuvos Respublikos finansų ministerijos fondo biudžetui, Valstybinio socialinio draudimo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14:paraId="38082A04" w14:textId="77777777" w:rsidR="00ED6EF0" w:rsidRDefault="00D37317">
      <w:pPr>
        <w:ind w:firstLine="1134"/>
        <w:jc w:val="both"/>
        <w:rPr>
          <w:szCs w:val="24"/>
          <w:lang w:eastAsia="lt-LT"/>
        </w:rPr>
      </w:pPr>
      <w:r>
        <w:rPr>
          <w:szCs w:val="24"/>
          <w:lang w:eastAsia="lt-LT"/>
        </w:rPr>
        <w:t>10.3. bankrutuojantiems,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14:paraId="2C40B5AB" w14:textId="77777777" w:rsidR="00ED6EF0" w:rsidRDefault="00D37317">
      <w:pPr>
        <w:suppressAutoHyphens/>
        <w:ind w:firstLine="1134"/>
        <w:jc w:val="both"/>
        <w:rPr>
          <w:szCs w:val="24"/>
          <w:lang w:eastAsia="lt-LT"/>
        </w:rPr>
      </w:pPr>
      <w:r>
        <w:rPr>
          <w:szCs w:val="24"/>
          <w:lang w:eastAsia="lt-LT"/>
        </w:rPr>
        <w:t>10.4. SVV subjektams, kurie anksčiau naudojosi savivaldybės parama ir neįvykdė arba netinkamai vykdė savo sutartinius įsipareigojimus. Ši nuostata taikoma dvejus metus po sutartinių įsipareigojimų termino pabaigos.</w:t>
      </w:r>
      <w:r>
        <w:t xml:space="preserve"> </w:t>
      </w:r>
    </w:p>
    <w:p w14:paraId="49862F45" w14:textId="77777777" w:rsidR="00ED6EF0" w:rsidRDefault="00D37317">
      <w:pPr>
        <w:rPr>
          <w:rFonts w:eastAsia="MS Mincho"/>
          <w:i/>
          <w:iCs/>
          <w:sz w:val="20"/>
        </w:rPr>
      </w:pPr>
      <w:r>
        <w:rPr>
          <w:rFonts w:eastAsia="MS Mincho"/>
          <w:i/>
          <w:iCs/>
          <w:sz w:val="20"/>
        </w:rPr>
        <w:t>Papunkčio pakeitimai:</w:t>
      </w:r>
    </w:p>
    <w:p w14:paraId="3BD05537" w14:textId="77777777" w:rsidR="00ED6EF0" w:rsidRDefault="00D37317">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14:paraId="4261EF14" w14:textId="77777777" w:rsidR="00ED6EF0" w:rsidRDefault="00ED6EF0"/>
    <w:p w14:paraId="421DB2C6" w14:textId="77777777" w:rsidR="00ED6EF0" w:rsidRDefault="00D37317">
      <w:pPr>
        <w:ind w:firstLine="1134"/>
        <w:jc w:val="both"/>
        <w:rPr>
          <w:rFonts w:eastAsia="Calibri"/>
          <w:szCs w:val="24"/>
        </w:rPr>
      </w:pPr>
      <w:r>
        <w:rPr>
          <w:rFonts w:eastAsia="Calibri"/>
          <w:szCs w:val="24"/>
        </w:rPr>
        <w:t>11. Finansinė parama teikiama ir lėšos naudojamos šioms priemonėms:</w:t>
      </w:r>
    </w:p>
    <w:p w14:paraId="08602DF9" w14:textId="77777777" w:rsidR="00ED6EF0" w:rsidRDefault="00D37317">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150,00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6CD06D57" w14:textId="77777777" w:rsidR="00ED6EF0" w:rsidRDefault="00D37317">
      <w:pPr>
        <w:ind w:firstLine="1134"/>
        <w:jc w:val="both"/>
        <w:rPr>
          <w:rFonts w:eastAsia="Calibri"/>
          <w:szCs w:val="24"/>
        </w:rPr>
      </w:pPr>
      <w:r>
        <w:rPr>
          <w:rFonts w:eastAsia="Calibri"/>
          <w:szCs w:val="24"/>
        </w:rPr>
        <w:t>Pateikiamos su įmonės steigimu susijusių išlaidų apmokėjimą įrodančių dokumentų kopijos.</w:t>
      </w:r>
    </w:p>
    <w:p w14:paraId="12FF922D" w14:textId="77777777" w:rsidR="00ED6EF0" w:rsidRDefault="00D37317">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300,00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71978DA7" w14:textId="77777777" w:rsidR="00ED6EF0" w:rsidRDefault="00D37317">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14:paraId="5E22408B" w14:textId="77777777" w:rsidR="00ED6EF0" w:rsidRDefault="00D37317">
      <w:pPr>
        <w:ind w:firstLine="1134"/>
        <w:jc w:val="both"/>
        <w:rPr>
          <w:rFonts w:eastAsia="Calibri"/>
          <w:szCs w:val="24"/>
        </w:rPr>
      </w:pPr>
      <w:r>
        <w:rPr>
          <w:rFonts w:eastAsia="Calibri"/>
          <w:szCs w:val="24"/>
        </w:rPr>
        <w:t>11.3.1. Reklaminių leidinių, skrajučių pristatant pareiškėjo veiklą išlaidoms – ne daugiau kaip 200 Eur per metus. Pateikiami tai įrodantys dokumentai, leidinių kopijos.</w:t>
      </w:r>
    </w:p>
    <w:p w14:paraId="6312FE85" w14:textId="77777777" w:rsidR="00ED6EF0" w:rsidRDefault="00D37317">
      <w:pPr>
        <w:ind w:firstLine="1134"/>
        <w:jc w:val="both"/>
        <w:rPr>
          <w:rFonts w:eastAsia="Calibri"/>
          <w:szCs w:val="24"/>
        </w:rPr>
      </w:pPr>
      <w:r>
        <w:rPr>
          <w:rFonts w:eastAsia="Calibri"/>
          <w:szCs w:val="24"/>
        </w:rPr>
        <w:t xml:space="preserve">11.3.2.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6ABB0EFA" w14:textId="77777777" w:rsidR="00ED6EF0" w:rsidRDefault="00D37317">
      <w:pPr>
        <w:ind w:firstLine="1134"/>
        <w:jc w:val="both"/>
        <w:rPr>
          <w:rFonts w:eastAsia="Calibri"/>
          <w:szCs w:val="24"/>
        </w:rPr>
      </w:pPr>
      <w:r>
        <w:rPr>
          <w:rFonts w:eastAsia="Calibri"/>
          <w:szCs w:val="24"/>
        </w:rPr>
        <w:t xml:space="preserve">11.3.3. Iškabų, stendų, lauko reklamų, kelio ženklų su nuorodomis ir kita informacija apie savo teikiamas paslaugas pagaminimo išlaidoms padengti – ne daugiau kaip 500 Eur. </w:t>
      </w:r>
    </w:p>
    <w:p w14:paraId="253A84C8" w14:textId="77777777" w:rsidR="00ED6EF0" w:rsidRDefault="00D37317">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Turi būti viešinama informacija apie finansinės paramos gavimą iš Ignalinos rajono savivaldybės biudžeto lėšų.   </w:t>
      </w:r>
    </w:p>
    <w:p w14:paraId="5104BF14" w14:textId="77777777" w:rsidR="00ED6EF0" w:rsidRDefault="00D37317">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kompensuojamos pagal suteikusios paskolą kredito įstaigos išvadą, informaciją apie sumokėtas palūkanas ir pateiktus dokumentus (sutartį su kredito įstaiga, verslo projektą ir pan.).</w:t>
      </w:r>
    </w:p>
    <w:p w14:paraId="3E23349D" w14:textId="77777777" w:rsidR="00ED6EF0" w:rsidRDefault="00D37317">
      <w:pPr>
        <w:ind w:firstLine="1134"/>
        <w:jc w:val="both"/>
        <w:rPr>
          <w:rFonts w:eastAsia="Calibri"/>
          <w:szCs w:val="24"/>
        </w:rPr>
      </w:pPr>
      <w:r>
        <w:rPr>
          <w:rFonts w:eastAsia="Calibri"/>
          <w:szCs w:val="24"/>
        </w:rPr>
        <w:t xml:space="preserve">11.5.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500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67A63669" w14:textId="77777777" w:rsidR="00ED6EF0" w:rsidRDefault="00D37317">
      <w:pPr>
        <w:suppressAutoHyphens/>
        <w:ind w:firstLine="1134"/>
        <w:jc w:val="both"/>
        <w:rPr>
          <w:rFonts w:eastAsia="Calibri"/>
          <w:szCs w:val="24"/>
        </w:rPr>
      </w:pPr>
      <w:r>
        <w:rPr>
          <w:rFonts w:eastAsia="Calibri"/>
          <w:szCs w:val="24"/>
          <w:lang w:eastAsia="zh-CN"/>
        </w:rPr>
        <w:t xml:space="preserve">11.6. </w:t>
      </w:r>
      <w:r>
        <w:rPr>
          <w:rFonts w:eastAsia="Calibri"/>
          <w:bCs/>
          <w:szCs w:val="24"/>
          <w:lang w:eastAsia="zh-CN"/>
        </w:rPr>
        <w:t>Veiklos plėtros – įrangos įsigijimo</w:t>
      </w:r>
      <w:r>
        <w:rPr>
          <w:rFonts w:eastAsia="Calibri"/>
          <w:szCs w:val="24"/>
          <w:lang w:eastAsia="zh-CN"/>
        </w:rPr>
        <w:t xml:space="preserve"> – išlaidoms kompensuoti</w:t>
      </w:r>
      <w:r>
        <w:rPr>
          <w:rFonts w:eastAsia="Calibri"/>
          <w:bCs/>
          <w:szCs w:val="24"/>
          <w:lang w:eastAsia="zh-CN"/>
        </w:rPr>
        <w:t xml:space="preserve"> – </w:t>
      </w:r>
      <w:r>
        <w:rPr>
          <w:rFonts w:eastAsia="Calibri"/>
          <w:szCs w:val="24"/>
          <w:lang w:eastAsia="zh-CN"/>
        </w:rPr>
        <w:t>ne daugiau kaip 5000 Eur pareiškėjo išlaidoms, patirtoms kuriant arba plečiant gamybinę (ūkinę) ar paslaugų veiklą, išlaidoms už įrangos ir kitų prekių (išskyrus mobiliųjų telefonų ir lengvųjų automobilių) įsigijimą.</w:t>
      </w:r>
      <w:r>
        <w:t xml:space="preserve"> </w:t>
      </w:r>
    </w:p>
    <w:p w14:paraId="6E825001" w14:textId="77777777" w:rsidR="00ED6EF0" w:rsidRDefault="00D37317">
      <w:pPr>
        <w:rPr>
          <w:rFonts w:eastAsia="MS Mincho"/>
          <w:i/>
          <w:iCs/>
          <w:sz w:val="20"/>
        </w:rPr>
      </w:pPr>
      <w:r>
        <w:rPr>
          <w:rFonts w:eastAsia="MS Mincho"/>
          <w:i/>
          <w:iCs/>
          <w:sz w:val="20"/>
        </w:rPr>
        <w:t>Papunkčio pakeitimai:</w:t>
      </w:r>
    </w:p>
    <w:p w14:paraId="18442BDB" w14:textId="77777777" w:rsidR="00ED6EF0" w:rsidRDefault="00D37317">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14:paraId="0A531CD8" w14:textId="77777777" w:rsidR="00ED6EF0" w:rsidRDefault="00ED6EF0"/>
    <w:p w14:paraId="31864B5C" w14:textId="77777777" w:rsidR="00ED6EF0" w:rsidRDefault="00D37317">
      <w:pPr>
        <w:ind w:firstLine="1134"/>
        <w:jc w:val="both"/>
        <w:rPr>
          <w:rFonts w:eastAsia="Calibri"/>
          <w:bCs/>
          <w:szCs w:val="24"/>
        </w:rPr>
      </w:pPr>
      <w:r>
        <w:rPr>
          <w:rFonts w:eastAsia="Calibri"/>
          <w:szCs w:val="24"/>
        </w:rPr>
        <w:t xml:space="preserve">11.7. </w:t>
      </w:r>
      <w:r>
        <w:rPr>
          <w:rFonts w:eastAsia="Calibri"/>
          <w:bCs/>
          <w:szCs w:val="24"/>
        </w:rPr>
        <w:t>Įrangos draudimui. D</w:t>
      </w:r>
      <w:r>
        <w:rPr>
          <w:rFonts w:eastAsia="Calibri"/>
          <w:szCs w:val="24"/>
        </w:rPr>
        <w:t>alyvaujant Užimtumo tarnybos prie Socialinės apsaugos ir darbo ministerijos vykdomose programose, vienus metus kompensuojama ne daugiau kaip 300 Eur nupirktos įrangos draudimo išlaidų</w:t>
      </w:r>
      <w:r>
        <w:rPr>
          <w:rFonts w:eastAsia="Calibri"/>
          <w:bCs/>
          <w:szCs w:val="24"/>
        </w:rPr>
        <w:t>.</w:t>
      </w:r>
    </w:p>
    <w:p w14:paraId="0805C771" w14:textId="77777777" w:rsidR="00ED6EF0" w:rsidRDefault="00D37317">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60C0E44F" w14:textId="77777777" w:rsidR="00ED6EF0" w:rsidRDefault="00D37317">
      <w:pPr>
        <w:ind w:firstLine="1134"/>
        <w:jc w:val="both"/>
        <w:rPr>
          <w:rFonts w:eastAsia="Calibri"/>
          <w:szCs w:val="24"/>
        </w:rPr>
      </w:pPr>
      <w:r>
        <w:rPr>
          <w:rFonts w:eastAsia="Calibri"/>
          <w:szCs w:val="24"/>
        </w:rPr>
        <w:t>12. Jeigu aprašo 11.1–11.8 papunkčiuose numatytai finansinės paramos priemonei parama suteikiama iš kitų valstybės, savivaldybės ar Europos Sąjungos programų ar fondų,  finansavimas neskiriamas.</w:t>
      </w:r>
    </w:p>
    <w:p w14:paraId="6303959F" w14:textId="77777777" w:rsidR="00ED6EF0" w:rsidRDefault="00D37317">
      <w:pPr>
        <w:ind w:firstLine="1134"/>
        <w:jc w:val="both"/>
        <w:rPr>
          <w:szCs w:val="24"/>
        </w:rPr>
      </w:pPr>
      <w:r>
        <w:rPr>
          <w:szCs w:val="24"/>
          <w:lang w:eastAsia="lt-LT"/>
        </w:rPr>
        <w:t xml:space="preserve">13. </w:t>
      </w:r>
      <w:r>
        <w:rPr>
          <w:szCs w:val="24"/>
        </w:rPr>
        <w:t xml:space="preserve">SVV rėmimo lėšomis neremiamos šios veiklos: </w:t>
      </w:r>
    </w:p>
    <w:p w14:paraId="1B8FD652" w14:textId="77777777" w:rsidR="00ED6EF0" w:rsidRDefault="00D37317">
      <w:pPr>
        <w:ind w:firstLine="1134"/>
        <w:jc w:val="both"/>
        <w:rPr>
          <w:szCs w:val="24"/>
        </w:rPr>
      </w:pPr>
      <w:r>
        <w:rPr>
          <w:szCs w:val="24"/>
        </w:rPr>
        <w:t>13.1. alkoholinių gėrimų gamyba ir prekyba;</w:t>
      </w:r>
    </w:p>
    <w:p w14:paraId="781DCE4B" w14:textId="77777777" w:rsidR="00ED6EF0" w:rsidRDefault="00D37317">
      <w:pPr>
        <w:ind w:firstLine="1134"/>
        <w:jc w:val="both"/>
        <w:rPr>
          <w:szCs w:val="24"/>
        </w:rPr>
      </w:pPr>
      <w:r>
        <w:rPr>
          <w:szCs w:val="24"/>
        </w:rPr>
        <w:t>13.2. tabako gaminių gamyba ir prekyba;</w:t>
      </w:r>
    </w:p>
    <w:p w14:paraId="2A801087" w14:textId="77777777" w:rsidR="00ED6EF0" w:rsidRDefault="00D37317">
      <w:pPr>
        <w:ind w:firstLine="1134"/>
        <w:jc w:val="both"/>
        <w:rPr>
          <w:szCs w:val="24"/>
        </w:rPr>
      </w:pPr>
      <w:r>
        <w:rPr>
          <w:szCs w:val="24"/>
        </w:rPr>
        <w:t xml:space="preserve">13.3. prekyba degalais; </w:t>
      </w:r>
    </w:p>
    <w:p w14:paraId="0E06D97F" w14:textId="77777777" w:rsidR="00ED6EF0" w:rsidRDefault="00D37317">
      <w:pPr>
        <w:ind w:firstLine="1134"/>
        <w:jc w:val="both"/>
        <w:rPr>
          <w:szCs w:val="24"/>
        </w:rPr>
      </w:pPr>
      <w:r>
        <w:rPr>
          <w:szCs w:val="24"/>
        </w:rPr>
        <w:t xml:space="preserve">13.4. variklinių transporto priemonių, motociklų ir jų atsarginių dalių bei pagalbinių reikmenų pardavimas, techninė priežiūra ir remontas; </w:t>
      </w:r>
    </w:p>
    <w:p w14:paraId="37D2976F" w14:textId="77777777" w:rsidR="00ED6EF0" w:rsidRDefault="00D37317">
      <w:pPr>
        <w:ind w:firstLine="1134"/>
        <w:jc w:val="both"/>
        <w:rPr>
          <w:szCs w:val="24"/>
        </w:rPr>
      </w:pPr>
      <w:r>
        <w:rPr>
          <w:szCs w:val="24"/>
        </w:rPr>
        <w:t>13.5. maisto, pramoninių ir kitų prekių prekyba (taikoma tik įmonėms, turinčioms daugiau kaip 6 darbuotojus);</w:t>
      </w:r>
    </w:p>
    <w:p w14:paraId="25083CF1" w14:textId="77777777" w:rsidR="00ED6EF0" w:rsidRDefault="00D37317">
      <w:pPr>
        <w:ind w:firstLine="1134"/>
        <w:jc w:val="both"/>
        <w:rPr>
          <w:szCs w:val="24"/>
        </w:rPr>
      </w:pPr>
      <w:r>
        <w:rPr>
          <w:szCs w:val="24"/>
        </w:rPr>
        <w:t xml:space="preserve">13.6. finansinis tarpininkavimas; </w:t>
      </w:r>
    </w:p>
    <w:p w14:paraId="4816A532" w14:textId="77777777" w:rsidR="00ED6EF0" w:rsidRDefault="00D37317">
      <w:pPr>
        <w:ind w:firstLine="1134"/>
        <w:jc w:val="both"/>
        <w:rPr>
          <w:szCs w:val="24"/>
        </w:rPr>
      </w:pPr>
      <w:r>
        <w:rPr>
          <w:szCs w:val="24"/>
        </w:rPr>
        <w:t xml:space="preserve">13.7. draudimo veikla ir pensijų lėšų kaupimas; </w:t>
      </w:r>
    </w:p>
    <w:p w14:paraId="27CC391F" w14:textId="77777777" w:rsidR="00ED6EF0" w:rsidRDefault="00D37317">
      <w:pPr>
        <w:ind w:firstLine="1134"/>
        <w:jc w:val="both"/>
        <w:rPr>
          <w:szCs w:val="24"/>
        </w:rPr>
      </w:pPr>
      <w:r>
        <w:rPr>
          <w:szCs w:val="24"/>
        </w:rPr>
        <w:t xml:space="preserve">13.8. nekilnojamojo turto operacijos; </w:t>
      </w:r>
    </w:p>
    <w:p w14:paraId="60B81873" w14:textId="77777777" w:rsidR="00ED6EF0" w:rsidRDefault="00D37317">
      <w:pPr>
        <w:ind w:firstLine="1134"/>
        <w:jc w:val="both"/>
        <w:rPr>
          <w:szCs w:val="24"/>
        </w:rPr>
      </w:pPr>
      <w:r>
        <w:rPr>
          <w:szCs w:val="24"/>
        </w:rPr>
        <w:t>13.9. teisinė veikla;</w:t>
      </w:r>
    </w:p>
    <w:p w14:paraId="118EEAD7" w14:textId="77777777" w:rsidR="00ED6EF0" w:rsidRDefault="00D37317">
      <w:pPr>
        <w:ind w:firstLine="1134"/>
        <w:jc w:val="both"/>
        <w:rPr>
          <w:szCs w:val="24"/>
        </w:rPr>
      </w:pPr>
      <w:r>
        <w:rPr>
          <w:szCs w:val="24"/>
        </w:rPr>
        <w:t>13.10. medžioklės ir su ja susijusių paslaugų veikla;</w:t>
      </w:r>
    </w:p>
    <w:p w14:paraId="32D405A2" w14:textId="77777777" w:rsidR="00ED6EF0" w:rsidRDefault="00D37317">
      <w:pPr>
        <w:ind w:firstLine="1134"/>
        <w:jc w:val="both"/>
        <w:rPr>
          <w:szCs w:val="24"/>
        </w:rPr>
      </w:pPr>
      <w:r>
        <w:rPr>
          <w:szCs w:val="24"/>
        </w:rPr>
        <w:t>13.11. azartinių lošimų ir lažybų organizavimo veikla;</w:t>
      </w:r>
    </w:p>
    <w:p w14:paraId="0AE8F54A" w14:textId="77777777" w:rsidR="00ED6EF0" w:rsidRDefault="00D37317">
      <w:pPr>
        <w:ind w:firstLine="1134"/>
        <w:jc w:val="both"/>
        <w:rPr>
          <w:color w:val="000000"/>
          <w:szCs w:val="24"/>
        </w:rPr>
      </w:pPr>
      <w:r>
        <w:rPr>
          <w:color w:val="000000"/>
          <w:szCs w:val="24"/>
        </w:rPr>
        <w:t>13.12. vaistinių veikla;</w:t>
      </w:r>
    </w:p>
    <w:p w14:paraId="2616DEC4" w14:textId="77777777" w:rsidR="00ED6EF0" w:rsidRDefault="00D37317">
      <w:pPr>
        <w:ind w:firstLine="1134"/>
        <w:jc w:val="both"/>
        <w:rPr>
          <w:bCs/>
          <w:szCs w:val="24"/>
        </w:rPr>
      </w:pPr>
      <w:r>
        <w:rPr>
          <w:szCs w:val="24"/>
        </w:rPr>
        <w:t>13.13. Valstybinės ligonių kasos finansuojamos veiklos.</w:t>
      </w:r>
    </w:p>
    <w:p w14:paraId="566CD899" w14:textId="77777777" w:rsidR="00ED6EF0" w:rsidRDefault="00D37317">
      <w:pPr>
        <w:ind w:firstLine="1134"/>
        <w:jc w:val="both"/>
        <w:rPr>
          <w:rFonts w:eastAsia="Calibri"/>
          <w:szCs w:val="24"/>
        </w:rPr>
      </w:pPr>
      <w:r>
        <w:rPr>
          <w:rFonts w:eastAsia="Calibri"/>
          <w:szCs w:val="24"/>
        </w:rPr>
        <w:t>14. Pagal aprašą netinkamos finansuoti išlaidos:</w:t>
      </w:r>
    </w:p>
    <w:p w14:paraId="28BE45CB" w14:textId="77777777" w:rsidR="00ED6EF0" w:rsidRDefault="00D37317">
      <w:pPr>
        <w:ind w:firstLine="1134"/>
        <w:jc w:val="both"/>
        <w:rPr>
          <w:rFonts w:eastAsia="Calibri"/>
          <w:szCs w:val="24"/>
        </w:rPr>
      </w:pPr>
      <w:r>
        <w:rPr>
          <w:rFonts w:eastAsia="Calibri"/>
          <w:szCs w:val="24"/>
        </w:rPr>
        <w:t>14.1. prekių įsigijimas perpardavimui;</w:t>
      </w:r>
    </w:p>
    <w:p w14:paraId="268838EA" w14:textId="77777777" w:rsidR="00ED6EF0" w:rsidRDefault="00D37317">
      <w:pPr>
        <w:ind w:firstLine="1134"/>
        <w:jc w:val="both"/>
        <w:rPr>
          <w:rFonts w:eastAsia="Calibri"/>
          <w:szCs w:val="24"/>
        </w:rPr>
      </w:pPr>
      <w:r>
        <w:rPr>
          <w:rFonts w:eastAsia="Calibri"/>
          <w:szCs w:val="24"/>
        </w:rPr>
        <w:t xml:space="preserve">14.2. pirkimo ir (arba) importo PVM. </w:t>
      </w:r>
    </w:p>
    <w:p w14:paraId="52FC3D60" w14:textId="77777777" w:rsidR="00ED6EF0" w:rsidRDefault="00D37317">
      <w:pPr>
        <w:ind w:firstLine="1134"/>
        <w:jc w:val="both"/>
        <w:rPr>
          <w:rFonts w:eastAsia="Calibri"/>
          <w:szCs w:val="24"/>
        </w:rPr>
      </w:pPr>
      <w:r>
        <w:rPr>
          <w:rFonts w:eastAsia="Calibri"/>
          <w:szCs w:val="24"/>
        </w:rPr>
        <w:t>14.3. kryžminis finansavimas / kitų fondų lėšomis finansuojamos veiklos / įranga;</w:t>
      </w:r>
    </w:p>
    <w:p w14:paraId="31CB79F2" w14:textId="77777777" w:rsidR="00ED6EF0" w:rsidRDefault="00D37317">
      <w:pPr>
        <w:ind w:firstLine="1134"/>
        <w:jc w:val="both"/>
        <w:rPr>
          <w:rFonts w:eastAsia="Calibri"/>
          <w:szCs w:val="24"/>
        </w:rPr>
      </w:pPr>
      <w:r>
        <w:rPr>
          <w:rFonts w:eastAsia="Calibri"/>
          <w:szCs w:val="24"/>
        </w:rPr>
        <w:t>14.4. tiesiogiai nesusijusios su verslo subjekto pagrindine veikla (pagal deklaruojamą verslo subjekto veiklą).</w:t>
      </w:r>
    </w:p>
    <w:p w14:paraId="66120C3B" w14:textId="77777777" w:rsidR="00ED6EF0" w:rsidRDefault="00ED6EF0">
      <w:pPr>
        <w:tabs>
          <w:tab w:val="left" w:pos="1755"/>
        </w:tabs>
        <w:ind w:firstLine="1755"/>
        <w:jc w:val="both"/>
        <w:rPr>
          <w:szCs w:val="24"/>
          <w:lang w:eastAsia="lt-LT"/>
        </w:rPr>
      </w:pPr>
    </w:p>
    <w:p w14:paraId="5D6C3309" w14:textId="77777777" w:rsidR="00ED6EF0" w:rsidRDefault="00D37317">
      <w:pPr>
        <w:jc w:val="center"/>
        <w:rPr>
          <w:rFonts w:eastAsia="Calibri"/>
          <w:b/>
          <w:bCs/>
          <w:szCs w:val="24"/>
        </w:rPr>
      </w:pPr>
      <w:r>
        <w:rPr>
          <w:rFonts w:eastAsia="Calibri"/>
          <w:b/>
          <w:bCs/>
          <w:szCs w:val="24"/>
        </w:rPr>
        <w:t>III SKYRIUS</w:t>
      </w:r>
    </w:p>
    <w:p w14:paraId="1AEEC6ED" w14:textId="77777777" w:rsidR="00ED6EF0" w:rsidRDefault="00D37317">
      <w:pPr>
        <w:jc w:val="center"/>
        <w:rPr>
          <w:rFonts w:eastAsia="Calibri"/>
          <w:b/>
          <w:bCs/>
          <w:szCs w:val="24"/>
        </w:rPr>
      </w:pPr>
      <w:r>
        <w:rPr>
          <w:rFonts w:eastAsia="Calibri"/>
          <w:b/>
          <w:bCs/>
          <w:szCs w:val="24"/>
        </w:rPr>
        <w:t>PRAŠYMŲ TEIKIMO, FINANSAVIMO TVARKA</w:t>
      </w:r>
    </w:p>
    <w:p w14:paraId="55521FBA" w14:textId="77777777" w:rsidR="00ED6EF0" w:rsidRDefault="00ED6EF0">
      <w:pPr>
        <w:jc w:val="center"/>
        <w:rPr>
          <w:rFonts w:eastAsia="Calibri"/>
          <w:b/>
          <w:bCs/>
          <w:szCs w:val="24"/>
        </w:rPr>
      </w:pPr>
    </w:p>
    <w:p w14:paraId="4A981429" w14:textId="77777777" w:rsidR="00ED6EF0" w:rsidRDefault="00D37317">
      <w:pPr>
        <w:ind w:firstLine="1134"/>
        <w:jc w:val="both"/>
        <w:rPr>
          <w:rFonts w:eastAsia="Calibri"/>
          <w:szCs w:val="24"/>
        </w:rPr>
      </w:pPr>
      <w:r>
        <w:rPr>
          <w:rFonts w:eastAsia="Calibri"/>
          <w:szCs w:val="24"/>
        </w:rPr>
        <w:t>15. Paraiškos suteikti finansinę paramą iš SVV rėmimo lėšų teikiamos paskelbus kvietimą teikti paraiškas. Konkretus paraiškų teikimo terminas nurodomas kvietime. Paraiškų priėmimo datą ir terminą nustato administracijos direktorius įsakymu.</w:t>
      </w:r>
    </w:p>
    <w:p w14:paraId="474A50D2" w14:textId="77777777" w:rsidR="00ED6EF0" w:rsidRDefault="00D37317">
      <w:pPr>
        <w:ind w:firstLine="1134"/>
        <w:jc w:val="both"/>
        <w:rPr>
          <w:rFonts w:eastAsia="Calibri"/>
          <w:szCs w:val="24"/>
        </w:rPr>
      </w:pPr>
      <w:r>
        <w:rPr>
          <w:rFonts w:eastAsia="Calibri"/>
          <w:szCs w:val="24"/>
        </w:rPr>
        <w:t>16. Informacija apie kvietimą teikti paraiškas skelbiama savivaldybės interneto svetainėje www.ignalina.lt. Informacijos santrauka gali būti skelbiama savivaldybės socialinio tinklo „Facebook“ paskyroje, vietinėje spaudoje ar televizijoje. Nepaskirsčius visų lėšų, numatytų remti smulkų ir vidutinį verslą, gali būti skelbiami papildomi kvietimai.</w:t>
      </w:r>
    </w:p>
    <w:p w14:paraId="090B5FA9" w14:textId="77777777" w:rsidR="00ED6EF0" w:rsidRDefault="00D37317">
      <w:pPr>
        <w:ind w:firstLine="1134"/>
        <w:jc w:val="both"/>
        <w:rPr>
          <w:rFonts w:eastAsia="Calibri"/>
          <w:szCs w:val="24"/>
        </w:rPr>
      </w:pPr>
      <w:r>
        <w:rPr>
          <w:rFonts w:eastAsia="Calibri"/>
          <w:szCs w:val="24"/>
        </w:rPr>
        <w:t xml:space="preserve">17. Paraiškos apie SVV subjekto patirtas išlaidas gali būti teikiamos tik už einamuosius ir praėjusius metus. </w:t>
      </w:r>
    </w:p>
    <w:p w14:paraId="146181EE" w14:textId="77777777" w:rsidR="00ED6EF0" w:rsidRDefault="00D37317">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14:paraId="7BC24F64" w14:textId="77777777" w:rsidR="00ED6EF0" w:rsidRDefault="00D37317">
      <w:pPr>
        <w:ind w:firstLine="1134"/>
        <w:jc w:val="both"/>
        <w:rPr>
          <w:rFonts w:eastAsia="Calibri"/>
          <w:szCs w:val="24"/>
        </w:rPr>
      </w:pPr>
      <w:r>
        <w:rPr>
          <w:rFonts w:eastAsia="Calibri"/>
          <w:szCs w:val="24"/>
        </w:rPr>
        <w:t xml:space="preserve">19. Paraiškas finansinei paramai gauti svarsto, vertina ir siūlymą dėl finansinės paramos skyrimo administracijos direktoriui teikia Ignalinos rajono savivaldybės administracijos direktoriaus įsakymu iš 7 narių  sudaryta komisija (toliau – komisija). Komisija sudaroma iš trijų savivaldybės tarybos narių, keturių </w:t>
      </w:r>
      <w:r>
        <w:rPr>
          <w:rFonts w:eastAsia="Calibri"/>
          <w:color w:val="000000"/>
          <w:szCs w:val="24"/>
        </w:rPr>
        <w:t>savivaldybės administracijos valstybės tarnautojų</w:t>
      </w:r>
      <w:r>
        <w:rPr>
          <w:rFonts w:ascii="Calibri" w:eastAsia="Calibri" w:hAnsi="Calibri"/>
          <w:color w:val="000000"/>
          <w:sz w:val="22"/>
          <w:szCs w:val="22"/>
        </w:rPr>
        <w:t xml:space="preserve">. </w:t>
      </w:r>
      <w:r>
        <w:rPr>
          <w:rFonts w:eastAsia="Calibri"/>
          <w:szCs w:val="24"/>
        </w:rPr>
        <w:t>Komisijos posėdyje gali dalyvauti SVV subjekto, pateikusio paraišką, vadovas arba jo įgaliotas asmuo. Sprendimai priimami komisijos balsų dauguma, o balsams pasiskirsčius po lygiai, sprendimą lemia komisijos pirmininko balsas.</w:t>
      </w:r>
      <w:r>
        <w:t xml:space="preserve"> </w:t>
      </w:r>
    </w:p>
    <w:p w14:paraId="686C978D" w14:textId="77777777" w:rsidR="00ED6EF0" w:rsidRDefault="00D37317">
      <w:pPr>
        <w:rPr>
          <w:rFonts w:eastAsia="MS Mincho"/>
          <w:i/>
          <w:iCs/>
          <w:sz w:val="20"/>
        </w:rPr>
      </w:pPr>
      <w:r>
        <w:rPr>
          <w:rFonts w:eastAsia="MS Mincho"/>
          <w:i/>
          <w:iCs/>
          <w:sz w:val="20"/>
        </w:rPr>
        <w:t>Punkto pakeitimai:</w:t>
      </w:r>
    </w:p>
    <w:p w14:paraId="28FEEF8A" w14:textId="77777777" w:rsidR="00ED6EF0" w:rsidRDefault="00D37317">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57384983" w14:textId="77777777" w:rsidR="00ED6EF0" w:rsidRDefault="00ED6EF0"/>
    <w:p w14:paraId="25691244" w14:textId="77777777" w:rsidR="00ED6EF0" w:rsidRDefault="00D37317">
      <w:pPr>
        <w:tabs>
          <w:tab w:val="left" w:pos="900"/>
        </w:tabs>
        <w:ind w:firstLine="1134"/>
        <w:jc w:val="both"/>
        <w:rPr>
          <w:rFonts w:eastAsia="Calibri"/>
          <w:szCs w:val="24"/>
        </w:rPr>
      </w:pPr>
      <w:r>
        <w:rPr>
          <w:rFonts w:eastAsia="Calibri"/>
          <w:szCs w:val="24"/>
        </w:rPr>
        <w:t>20. Finansinei paramai gauti teikiami šie dokumentai:</w:t>
      </w:r>
    </w:p>
    <w:p w14:paraId="4AEE6EDA" w14:textId="77777777" w:rsidR="00ED6EF0" w:rsidRDefault="00D37317">
      <w:pPr>
        <w:ind w:firstLine="1134"/>
        <w:jc w:val="both"/>
        <w:rPr>
          <w:rFonts w:eastAsia="Calibri"/>
          <w:szCs w:val="24"/>
          <w:highlight w:val="yellow"/>
        </w:rPr>
      </w:pPr>
      <w:r>
        <w:rPr>
          <w:rFonts w:eastAsia="Calibri"/>
          <w:szCs w:val="24"/>
        </w:rPr>
        <w:t>20.1.  nustatytos formos lietuvių kalba užpildyta paraiška (1 priedas);</w:t>
      </w:r>
    </w:p>
    <w:p w14:paraId="381F8B38" w14:textId="77777777" w:rsidR="00ED6EF0" w:rsidRDefault="00D37317">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14:paraId="2D2CBE02" w14:textId="77777777" w:rsidR="00ED6EF0" w:rsidRDefault="00D37317">
      <w:pPr>
        <w:ind w:firstLine="1134"/>
        <w:jc w:val="both"/>
        <w:rPr>
          <w:rFonts w:eastAsia="Calibri"/>
          <w:color w:val="FF0000"/>
          <w:szCs w:val="24"/>
        </w:rPr>
      </w:pPr>
      <w:r>
        <w:rPr>
          <w:rFonts w:eastAsia="Calibri"/>
          <w:szCs w:val="24"/>
        </w:rPr>
        <w:t xml:space="preserve">20.3. SVV subjekto deklaracija (2 priedas); </w:t>
      </w:r>
    </w:p>
    <w:p w14:paraId="28822453" w14:textId="77777777" w:rsidR="00ED6EF0" w:rsidRDefault="00D37317">
      <w:pPr>
        <w:ind w:firstLine="1134"/>
        <w:jc w:val="both"/>
        <w:rPr>
          <w:rFonts w:eastAsia="Calibri"/>
          <w:szCs w:val="24"/>
        </w:rPr>
      </w:pPr>
      <w:r>
        <w:rPr>
          <w:rFonts w:eastAsia="Calibri"/>
          <w:szCs w:val="24"/>
        </w:rPr>
        <w:t xml:space="preserve">20.4. juridinę galią turintys dokumentai ar jų kopijos, patvirtinančios patirtas ir apmokėtas išlaidas, pvz. sutartys, sąskaitos faktūros, banko išrašai ir pan. Dokumentai, paminėti aprašo 11.1–11.8 papunkčiuose, atsižvelgus į finansuojamas priemones; </w:t>
      </w:r>
    </w:p>
    <w:p w14:paraId="23B85693" w14:textId="77777777" w:rsidR="00ED6EF0" w:rsidRDefault="00D37317">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 xml:space="preserve">gali būti teikiami kiti dokumentai, patvirtinantys finansinės paramos reikalingumą arba papildoma informacija SVV subjekto nuožiūra, arba komisijai užklausus. </w:t>
      </w:r>
      <w:r>
        <w:rPr>
          <w:rFonts w:eastAsia="Calibri"/>
          <w:bCs/>
          <w:color w:val="000000"/>
          <w:szCs w:val="24"/>
          <w:lang w:eastAsia="zh-CN"/>
        </w:rPr>
        <w:t xml:space="preserve">Komisija, įvertinusi paraiškos dokumentus, motyvuotu sprendimu paraišką gali atmesti (pvz., jei paaiškėja, kad yra įsiskolinimų, nustatytų aprašo 9.3 </w:t>
      </w:r>
      <w:r>
        <w:rPr>
          <w:szCs w:val="24"/>
          <w:lang w:eastAsia="zh-CN"/>
        </w:rPr>
        <w:t>papunktyje</w:t>
      </w:r>
      <w:r>
        <w:rPr>
          <w:rFonts w:eastAsia="Calibri"/>
          <w:bCs/>
          <w:color w:val="000000"/>
          <w:szCs w:val="24"/>
          <w:lang w:eastAsia="zh-CN"/>
        </w:rPr>
        <w:t xml:space="preserve">, jei verslo subjektas neatitinka minimalių patikimo mokesčių mokėtojo kriterijų, jei trūksta duomenų, kad veikla Ignalinos rajone vykdyta ne trumpiau kaip 7 mėnesius (ne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aprašo 2 priede, jei paaiškėja, kad SVV subjektas paraiškos teikimo metais jau yra gavęs finansinę paramą iš savivaldybės biudžeto, jei </w:t>
      </w:r>
      <w:r>
        <w:rPr>
          <w:color w:val="000000"/>
          <w:szCs w:val="24"/>
          <w:lang w:eastAsia="zh-CN"/>
        </w:rPr>
        <w:t>paprašius patikslinti, papildyti atitinkamus dokumentus ar pateikti papildomus dokumentus / informaciją, jie nėra patikslinami, papildomi ar pateikiami</w:t>
      </w:r>
      <w:r>
        <w:rPr>
          <w:rFonts w:eastAsia="Calibri"/>
          <w:bCs/>
          <w:color w:val="000000"/>
          <w:szCs w:val="24"/>
          <w:lang w:eastAsia="zh-CN"/>
        </w:rPr>
        <w:t>)</w:t>
      </w:r>
      <w:r>
        <w:rPr>
          <w:szCs w:val="24"/>
          <w:lang w:eastAsia="zh-CN"/>
        </w:rPr>
        <w:t>.</w:t>
      </w:r>
      <w:r>
        <w:t xml:space="preserve"> </w:t>
      </w:r>
    </w:p>
    <w:p w14:paraId="71DE17BF" w14:textId="77777777" w:rsidR="00ED6EF0" w:rsidRDefault="00D37317">
      <w:pPr>
        <w:rPr>
          <w:rFonts w:eastAsia="MS Mincho"/>
          <w:i/>
          <w:iCs/>
          <w:sz w:val="20"/>
        </w:rPr>
      </w:pPr>
      <w:r>
        <w:rPr>
          <w:rFonts w:eastAsia="MS Mincho"/>
          <w:i/>
          <w:iCs/>
          <w:sz w:val="20"/>
        </w:rPr>
        <w:t>Papunkčio pakeitimai:</w:t>
      </w:r>
    </w:p>
    <w:p w14:paraId="7041EC20" w14:textId="77777777" w:rsidR="00ED6EF0" w:rsidRDefault="00D37317">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14:paraId="2C0C7DA3" w14:textId="77777777" w:rsidR="00ED6EF0" w:rsidRDefault="00ED6EF0"/>
    <w:p w14:paraId="763CB359" w14:textId="77777777" w:rsidR="00ED6EF0" w:rsidRDefault="00D37317">
      <w:pPr>
        <w:ind w:firstLine="1134"/>
        <w:jc w:val="both"/>
        <w:rPr>
          <w:rFonts w:eastAsia="Calibri"/>
          <w:szCs w:val="24"/>
        </w:rPr>
      </w:pPr>
      <w:r>
        <w:rPr>
          <w:rFonts w:eastAsia="Calibri"/>
          <w:szCs w:val="24"/>
        </w:rPr>
        <w:t>21. Dokumentų kopijos turi būti patvirtintos pareiškėjo</w:t>
      </w:r>
      <w:r>
        <w:rPr>
          <w:rFonts w:ascii="Calibri" w:eastAsia="Calibri" w:hAnsi="Calibri"/>
          <w:szCs w:val="24"/>
        </w:rPr>
        <w:t xml:space="preserve"> </w:t>
      </w:r>
      <w:r>
        <w:rPr>
          <w:rFonts w:eastAsia="Calibri"/>
          <w:szCs w:val="24"/>
        </w:rPr>
        <w:t>(vadovo parašu).</w:t>
      </w:r>
    </w:p>
    <w:p w14:paraId="11B95512" w14:textId="77777777" w:rsidR="00ED6EF0" w:rsidRDefault="00D37317">
      <w:pPr>
        <w:ind w:firstLine="1134"/>
        <w:jc w:val="both"/>
        <w:rPr>
          <w:color w:val="000000"/>
          <w:szCs w:val="24"/>
          <w:lang w:eastAsia="lt-LT"/>
        </w:rPr>
      </w:pPr>
      <w:r>
        <w:rPr>
          <w:szCs w:val="24"/>
        </w:rPr>
        <w:t xml:space="preserve">22. Savivaldybės administracija patikrina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14:paraId="0E015135" w14:textId="77777777" w:rsidR="00ED6EF0" w:rsidRDefault="00D37317">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įsipareigojimus, susijusius su socialinio draudimo įmokų mokėjimu;</w:t>
      </w:r>
    </w:p>
    <w:p w14:paraId="63952489" w14:textId="77777777" w:rsidR="00ED6EF0" w:rsidRDefault="00D37317">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14:paraId="6BA78424" w14:textId="77777777" w:rsidR="00ED6EF0" w:rsidRDefault="00D37317">
      <w:pPr>
        <w:tabs>
          <w:tab w:val="left" w:pos="1134"/>
        </w:tabs>
        <w:ind w:firstLine="1134"/>
        <w:jc w:val="both"/>
        <w:rPr>
          <w:szCs w:val="24"/>
        </w:rPr>
      </w:pPr>
      <w:r>
        <w:rPr>
          <w:szCs w:val="24"/>
        </w:rPr>
        <w:t>23. Savivaldybės administracija tikrinimo metu taip pat kreipiasi į atitinkamas rajono įstaigas ir įmones, ar SVV subjektas neturi įsiskolinimų UAB Ignalinos šilumos tinklams, UAB „Ignalinos vanduo“, SĮ „Kompata“ (</w:t>
      </w:r>
      <w:r>
        <w:rPr>
          <w:rFonts w:eastAsia="Calibri"/>
          <w:szCs w:val="24"/>
        </w:rPr>
        <w:t>Ignalinos rajono savivaldybės įstaigos ir įmonės, teikiančios vandens tiekimo ir nuotekų, šildymo, atliekų tvarkymo paslaugas)</w:t>
      </w:r>
      <w:r>
        <w:rPr>
          <w:szCs w:val="24"/>
        </w:rPr>
        <w:t xml:space="preserve">. </w:t>
      </w:r>
    </w:p>
    <w:p w14:paraId="14855A42" w14:textId="77777777" w:rsidR="00ED6EF0" w:rsidRDefault="00D37317">
      <w:pPr>
        <w:tabs>
          <w:tab w:val="left" w:pos="1134"/>
        </w:tabs>
        <w:ind w:firstLine="1134"/>
        <w:jc w:val="both"/>
        <w:rPr>
          <w:rFonts w:eastAsia="Lucida Sans Unicode"/>
          <w:color w:val="000000"/>
          <w:szCs w:val="24"/>
          <w:lang w:bidi="en-US"/>
        </w:rPr>
      </w:pPr>
      <w:r>
        <w:rPr>
          <w:szCs w:val="24"/>
        </w:rPr>
        <w:t xml:space="preserve">24. Savivaldybės administracija informaciją iš </w:t>
      </w:r>
      <w:r>
        <w:rPr>
          <w:color w:val="000000"/>
          <w:szCs w:val="24"/>
          <w:lang w:eastAsia="lt-LT"/>
        </w:rPr>
        <w:t xml:space="preserve">Lietuvos Respublikos valstybės institucijų viešųjų registrų, informacinių sistemų, </w:t>
      </w:r>
      <w:r>
        <w:rPr>
          <w:rFonts w:eastAsia="Calibri"/>
          <w:szCs w:val="24"/>
        </w:rPr>
        <w:t>Ignalinos rajono savivaldybės įstaigų ir įmonių, teikiančių vandens tiekimo ir nuotekų, šildymo, atliekų tvarkymo paslaugas,</w:t>
      </w:r>
      <w:r>
        <w:rPr>
          <w:szCs w:val="24"/>
        </w:rPr>
        <w:t xml:space="preserve"> pateikia kartu su SVV prašymais svarstyti komisijai.</w:t>
      </w:r>
    </w:p>
    <w:p w14:paraId="5AE44F25" w14:textId="77777777" w:rsidR="00ED6EF0" w:rsidRDefault="00D37317">
      <w:pPr>
        <w:widowControl w:val="0"/>
        <w:tabs>
          <w:tab w:val="left" w:pos="1080"/>
          <w:tab w:val="left" w:pos="1440"/>
        </w:tabs>
        <w:suppressAutoHyphens/>
        <w:ind w:firstLine="1142"/>
        <w:jc w:val="both"/>
        <w:rPr>
          <w:rFonts w:eastAsia="Calibri"/>
          <w:szCs w:val="24"/>
        </w:rPr>
      </w:pPr>
      <w:r>
        <w:rPr>
          <w:rFonts w:eastAsia="Calibri"/>
          <w:szCs w:val="24"/>
        </w:rPr>
        <w:t>25. Kiekvienu paramos iš SVV rėmimo lėšų skyrimo atveju sudaroma finansinės paramos teikimo sutartis tarp paramos gavėjo ir administracijos direktoriaus (3 priedas).</w:t>
      </w:r>
    </w:p>
    <w:p w14:paraId="03BD2EFD" w14:textId="77777777" w:rsidR="00ED6EF0" w:rsidRDefault="00D37317">
      <w:pPr>
        <w:ind w:firstLine="1134"/>
        <w:jc w:val="both"/>
        <w:rPr>
          <w:rFonts w:eastAsia="Calibri"/>
          <w:szCs w:val="24"/>
        </w:rPr>
      </w:pPr>
      <w:r>
        <w:rPr>
          <w:rFonts w:eastAsia="Calibri"/>
          <w:szCs w:val="24"/>
        </w:rPr>
        <w:t xml:space="preserve">26. Kvietimas pasirašyti finansinės paramos teikimo sutartį galioja 5 darbo dienas nuo administracijos direktoriaus įsakymo, kuriuo yra skiriamos lėšos paramos gavėjui, pasirašymo dienos. Neatvykus per nustatytą laiką pasirašyti sutarties, laikoma, kad sutartis nepasirašyta.  </w:t>
      </w:r>
    </w:p>
    <w:p w14:paraId="0BC04CA5" w14:textId="77777777" w:rsidR="00ED6EF0" w:rsidRDefault="00D37317">
      <w:pPr>
        <w:ind w:firstLine="1134"/>
        <w:jc w:val="both"/>
        <w:rPr>
          <w:rFonts w:eastAsia="Calibri"/>
          <w:szCs w:val="24"/>
        </w:rPr>
      </w:pPr>
      <w:r>
        <w:rPr>
          <w:rFonts w:eastAsia="Calibri"/>
          <w:szCs w:val="24"/>
        </w:rPr>
        <w:t>27. Paramos gavėjui skirtas SVV rėmimo lėšas perveda ir šių lėšų finansinę apskaitą tvarko savivaldybės administracija.</w:t>
      </w:r>
    </w:p>
    <w:p w14:paraId="6B491A46" w14:textId="77777777" w:rsidR="00ED6EF0" w:rsidRDefault="00D37317">
      <w:pPr>
        <w:ind w:firstLine="1134"/>
        <w:jc w:val="both"/>
        <w:rPr>
          <w:rFonts w:eastAsia="Calibri"/>
          <w:szCs w:val="24"/>
        </w:rPr>
      </w:pPr>
      <w:r>
        <w:rPr>
          <w:rFonts w:eastAsia="Calibri"/>
          <w:szCs w:val="24"/>
        </w:rPr>
        <w:t>28. SVV subjektai, gavę finansinę paramą, įsipareigoja vykdyti paraiškoje nurodytą veiklą ir nekeisti pasirinktos verslo formos ne mažiau kaip 1 metus nuo paramos suteikimo datos (naudotis įsigyta įranga, darbo priemonėmis, sukurta svetaine ir pan.).</w:t>
      </w:r>
    </w:p>
    <w:p w14:paraId="6E81E271" w14:textId="77777777" w:rsidR="00ED6EF0" w:rsidRDefault="00D37317">
      <w:pPr>
        <w:suppressAutoHyphens/>
        <w:ind w:firstLine="1134"/>
        <w:jc w:val="both"/>
        <w:rPr>
          <w:rFonts w:eastAsia="Calibri"/>
          <w:szCs w:val="24"/>
          <w:lang w:eastAsia="zh-CN"/>
        </w:rPr>
      </w:pPr>
      <w:r>
        <w:rPr>
          <w:rFonts w:eastAsia="Calibri"/>
          <w:szCs w:val="24"/>
          <w:lang w:eastAsia="zh-CN"/>
        </w:rPr>
        <w:t>29. Komisija, vertindama pateiktas paraiškas, atsižvelgia į šiuos prioritetus (vertinimo prioritetų eiliškumas):</w:t>
      </w:r>
    </w:p>
    <w:p w14:paraId="07D9025D" w14:textId="77777777" w:rsidR="00ED6EF0" w:rsidRDefault="00D37317">
      <w:pPr>
        <w:suppressAutoHyphens/>
        <w:ind w:firstLine="1134"/>
        <w:jc w:val="both"/>
        <w:rPr>
          <w:rFonts w:eastAsia="Calibri"/>
          <w:szCs w:val="24"/>
          <w:lang w:eastAsia="zh-CN"/>
        </w:rPr>
      </w:pPr>
      <w:r>
        <w:rPr>
          <w:rFonts w:eastAsia="Calibri"/>
          <w:szCs w:val="24"/>
          <w:lang w:eastAsia="zh-CN"/>
        </w:rPr>
        <w:t xml:space="preserve">29.1. įgyvendinama inovatyvi verslo idėja; </w:t>
      </w:r>
    </w:p>
    <w:p w14:paraId="2B3C6042" w14:textId="77777777" w:rsidR="00ED6EF0" w:rsidRDefault="00D37317">
      <w:pPr>
        <w:suppressAutoHyphens/>
        <w:ind w:firstLine="1134"/>
        <w:jc w:val="both"/>
        <w:rPr>
          <w:rFonts w:eastAsia="Calibri"/>
          <w:szCs w:val="24"/>
          <w:lang w:eastAsia="zh-CN"/>
        </w:rPr>
      </w:pPr>
      <w:r>
        <w:rPr>
          <w:rFonts w:eastAsia="Calibri"/>
          <w:szCs w:val="24"/>
          <w:lang w:eastAsia="zh-CN"/>
        </w:rPr>
        <w:t xml:space="preserve">29.2. teikiama(-os) paslauga(-os), kurios(-ių) rajone nėra; </w:t>
      </w:r>
    </w:p>
    <w:p w14:paraId="46459FD7" w14:textId="77777777" w:rsidR="00ED6EF0" w:rsidRDefault="00D37317">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14:paraId="7811C91A" w14:textId="77777777" w:rsidR="00ED6EF0" w:rsidRDefault="00D37317">
      <w:pPr>
        <w:suppressAutoHyphens/>
        <w:ind w:firstLine="1134"/>
        <w:jc w:val="both"/>
        <w:rPr>
          <w:rFonts w:eastAsia="Calibri"/>
          <w:szCs w:val="24"/>
          <w:lang w:eastAsia="zh-CN"/>
        </w:rPr>
      </w:pPr>
      <w:r>
        <w:rPr>
          <w:rFonts w:eastAsia="Calibri"/>
          <w:szCs w:val="24"/>
          <w:lang w:eastAsia="zh-CN"/>
        </w:rPr>
        <w:t>29.4. paraiškos teikėjas – smulkiojo ir vidutinio verslo subjektas, sukūręs daugiau kaip 1 darbo vietą;</w:t>
      </w:r>
    </w:p>
    <w:p w14:paraId="5D5CEE05" w14:textId="77777777" w:rsidR="00ED6EF0" w:rsidRDefault="00D37317">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14:paraId="51240E28" w14:textId="77777777" w:rsidR="00ED6EF0" w:rsidRDefault="00D37317">
      <w:pPr>
        <w:suppressAutoHyphens/>
        <w:ind w:firstLine="1134"/>
        <w:jc w:val="both"/>
        <w:rPr>
          <w:rFonts w:eastAsia="Calibri"/>
          <w:szCs w:val="24"/>
        </w:rPr>
      </w:pPr>
      <w:r>
        <w:rPr>
          <w:rFonts w:eastAsia="Calibri"/>
          <w:szCs w:val="24"/>
          <w:lang w:eastAsia="zh-CN"/>
        </w:rPr>
        <w:t>29.6. paraiškos teikėjas – smulkiojo ir vidutinio verslo subjektas, įstatymų nustatyta tvarka įregistravęs juridinį vienetą ne anksčiau kaip prieš 12 mėnesių iki paraiškos pateikimo dienos.</w:t>
      </w:r>
      <w:r>
        <w:t xml:space="preserve"> </w:t>
      </w:r>
    </w:p>
    <w:p w14:paraId="6F3FF449" w14:textId="77777777" w:rsidR="00ED6EF0" w:rsidRDefault="00D37317">
      <w:pPr>
        <w:rPr>
          <w:rFonts w:eastAsia="MS Mincho"/>
          <w:i/>
          <w:iCs/>
          <w:sz w:val="20"/>
        </w:rPr>
      </w:pPr>
      <w:r>
        <w:rPr>
          <w:rFonts w:eastAsia="MS Mincho"/>
          <w:i/>
          <w:iCs/>
          <w:sz w:val="20"/>
        </w:rPr>
        <w:t>Punkto pakeitimai:</w:t>
      </w:r>
    </w:p>
    <w:p w14:paraId="038B99F9" w14:textId="77777777" w:rsidR="00ED6EF0" w:rsidRDefault="00D37317">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14:paraId="1D9E85E7" w14:textId="77777777" w:rsidR="00ED6EF0" w:rsidRDefault="00ED6EF0"/>
    <w:p w14:paraId="6583BB58" w14:textId="77777777" w:rsidR="00ED6EF0" w:rsidRDefault="00D37317">
      <w:pPr>
        <w:ind w:firstLine="1134"/>
        <w:jc w:val="both"/>
        <w:rPr>
          <w:rFonts w:eastAsia="Calibri"/>
          <w:b/>
          <w:bCs/>
          <w:szCs w:val="24"/>
        </w:rPr>
      </w:pPr>
      <w:r>
        <w:rPr>
          <w:color w:val="000000"/>
          <w:szCs w:val="24"/>
          <w:lang w:eastAsia="lt-LT"/>
        </w:rPr>
        <w:t>30. Gavus SVV subjektų paraiškas ir įvertinus, kad nėra atmetimo aplinkybių, nustatytų aprašo 20.5 papunktyje, tačiau vis tiek viršijant bendrą kvietimui skirtą lėšų sumą, paraiškos vertinamos remiantis aprašo 29 punkte nustatytais prioritetais. Dėl didelio paraiškų skaičiaus ir lėšų trūkumo komisija gali mažinti finansinės paramos sumą ir kompensuoti tik dalį SVV subjekto prašomos sumos, o jei prašoma paramos dviem priemonėms, komisija gali vienai iš priemonių paramos neskirti.</w:t>
      </w:r>
      <w:r>
        <w:t xml:space="preserve"> </w:t>
      </w:r>
    </w:p>
    <w:p w14:paraId="09B7034D" w14:textId="77777777" w:rsidR="00ED6EF0" w:rsidRDefault="00D37317">
      <w:pPr>
        <w:rPr>
          <w:rFonts w:eastAsia="MS Mincho"/>
          <w:i/>
          <w:iCs/>
          <w:sz w:val="20"/>
        </w:rPr>
      </w:pPr>
      <w:r>
        <w:rPr>
          <w:rFonts w:eastAsia="MS Mincho"/>
          <w:i/>
          <w:iCs/>
          <w:sz w:val="20"/>
        </w:rPr>
        <w:t>Punkto pakeitimai:</w:t>
      </w:r>
    </w:p>
    <w:p w14:paraId="4D065CC4" w14:textId="77777777" w:rsidR="00ED6EF0" w:rsidRDefault="00D37317">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T-61</w:t>
        </w:r>
      </w:hyperlink>
      <w:r>
        <w:rPr>
          <w:rFonts w:eastAsia="MS Mincho"/>
          <w:i/>
          <w:iCs/>
          <w:sz w:val="20"/>
        </w:rPr>
        <w:t>, 2021-04-22, paskelbta TAR 2021-04-23, i. k. 2021-08467</w:t>
      </w:r>
    </w:p>
    <w:p w14:paraId="0821A319" w14:textId="77777777" w:rsidR="00ED6EF0" w:rsidRDefault="00ED6EF0"/>
    <w:p w14:paraId="0D7AAC09" w14:textId="77777777" w:rsidR="00ED6EF0" w:rsidRDefault="00D37317">
      <w:pPr>
        <w:jc w:val="center"/>
        <w:rPr>
          <w:rFonts w:eastAsia="Calibri"/>
          <w:b/>
          <w:bCs/>
          <w:szCs w:val="24"/>
        </w:rPr>
      </w:pPr>
      <w:r>
        <w:rPr>
          <w:rFonts w:eastAsia="Calibri"/>
          <w:b/>
          <w:bCs/>
          <w:szCs w:val="24"/>
        </w:rPr>
        <w:t>IV SKYRIUS</w:t>
      </w:r>
    </w:p>
    <w:p w14:paraId="3626805B" w14:textId="77777777" w:rsidR="00ED6EF0" w:rsidRDefault="00D37317">
      <w:pPr>
        <w:jc w:val="center"/>
        <w:rPr>
          <w:rFonts w:eastAsia="Calibri"/>
          <w:b/>
          <w:bCs/>
          <w:szCs w:val="24"/>
        </w:rPr>
      </w:pPr>
      <w:r>
        <w:rPr>
          <w:rFonts w:eastAsia="Calibri"/>
          <w:b/>
          <w:bCs/>
          <w:szCs w:val="24"/>
        </w:rPr>
        <w:t>ATSAKOMYBĖ IR PRIEŽIŪRA</w:t>
      </w:r>
    </w:p>
    <w:p w14:paraId="7E16E78A" w14:textId="77777777" w:rsidR="00ED6EF0" w:rsidRDefault="00ED6EF0">
      <w:pPr>
        <w:ind w:firstLine="1296"/>
        <w:jc w:val="both"/>
        <w:rPr>
          <w:rFonts w:eastAsia="Calibri"/>
          <w:szCs w:val="24"/>
          <w:highlight w:val="yellow"/>
        </w:rPr>
      </w:pPr>
    </w:p>
    <w:p w14:paraId="4FBD9A15" w14:textId="77777777" w:rsidR="00ED6EF0" w:rsidRDefault="00D37317">
      <w:pPr>
        <w:ind w:firstLine="1134"/>
        <w:jc w:val="both"/>
        <w:rPr>
          <w:rFonts w:eastAsia="Calibri"/>
          <w:szCs w:val="24"/>
        </w:rPr>
      </w:pPr>
      <w:r>
        <w:rPr>
          <w:rFonts w:eastAsia="Calibri"/>
          <w:szCs w:val="24"/>
        </w:rPr>
        <w:t>31. SVV subjektai, pasirašę finansinės paramos teikimo sutartį, sutinka su sutartyje numatytais reikalavimais.</w:t>
      </w:r>
    </w:p>
    <w:p w14:paraId="37CD08B2" w14:textId="77777777" w:rsidR="00ED6EF0" w:rsidRDefault="00D37317">
      <w:pPr>
        <w:ind w:firstLine="1134"/>
        <w:jc w:val="both"/>
        <w:rPr>
          <w:rFonts w:eastAsia="Calibri"/>
          <w:szCs w:val="24"/>
        </w:rPr>
      </w:pPr>
      <w:r>
        <w:rPr>
          <w:rFonts w:eastAsia="Calibri"/>
          <w:szCs w:val="24"/>
        </w:rPr>
        <w:t xml:space="preserve">32. Ignalinos rajono savivaldybės kontrolės ir audito tarnyba, komisija 1 metus gali tikrinti, ar SVV subjektas tinkamai vykdo sutartyje numatytus įsipareigojimus. Komisijos paskirtas(-i) komisijos narys(-iai) 1 kartą per metus (iki birželio 30 d.) gali atlikti SVV subjekto patikrą vykdomos veiklos vietoje. Vykdantis(-ys) patikrą komisijos narys(-iai) gali prašyti pateikti papildomą informaciją, susijusią su gauta finansine parama, apžiūrėti įsigytą įrangą ir pan.  </w:t>
      </w:r>
    </w:p>
    <w:p w14:paraId="4FD3722D" w14:textId="77777777" w:rsidR="00ED6EF0" w:rsidRDefault="00D37317">
      <w:pPr>
        <w:ind w:firstLine="1134"/>
        <w:jc w:val="both"/>
        <w:rPr>
          <w:rFonts w:eastAsia="Calibri"/>
          <w:szCs w:val="24"/>
        </w:rPr>
      </w:pPr>
      <w:r>
        <w:rPr>
          <w:rFonts w:eastAsia="Calibri"/>
          <w:szCs w:val="24"/>
        </w:rPr>
        <w:t>33. Jei paramos gavėjas trukdo tokiems patikrinimams, po raštiško pranešimo apie įsipareigojimų nevykdymą per 20 darbo dienų paramos gavėjas privalo grąžinti visą gautą sumą į savivaldybės biudžeto sąskaitą, sutartis su juo nutraukiama.</w:t>
      </w:r>
    </w:p>
    <w:p w14:paraId="7DCFF632" w14:textId="77777777" w:rsidR="00ED6EF0" w:rsidRDefault="00D37317">
      <w:pPr>
        <w:ind w:firstLine="1134"/>
        <w:jc w:val="both"/>
        <w:rPr>
          <w:rFonts w:eastAsia="Calibri"/>
          <w:szCs w:val="24"/>
        </w:rPr>
      </w:pPr>
      <w:r>
        <w:rPr>
          <w:rFonts w:eastAsia="Calibri"/>
          <w:szCs w:val="24"/>
        </w:rPr>
        <w:t>34. SVV subjektas, gavęs SVV rėmimo lėšas, 1 metus nuo finansinės paramos teikimo sutarties pasirašymo dienos privalo išlaikyti veiklos vykdymo vietą Ignalinos rajono savivaldybės teritorijoje, negali parduoti, įkeisti, išnuomoti ar kitaip perleisti įgyto turto (ilgalaikį turtą privaloma išlaikyti 5 metus).</w:t>
      </w:r>
    </w:p>
    <w:p w14:paraId="2E24D1CE" w14:textId="77777777" w:rsidR="00ED6EF0" w:rsidRDefault="00ED6EF0">
      <w:pPr>
        <w:jc w:val="center"/>
        <w:rPr>
          <w:rFonts w:eastAsia="Calibri"/>
          <w:b/>
          <w:bCs/>
          <w:szCs w:val="24"/>
        </w:rPr>
      </w:pPr>
    </w:p>
    <w:p w14:paraId="55918634" w14:textId="77777777" w:rsidR="00ED6EF0" w:rsidRDefault="00D37317">
      <w:pPr>
        <w:jc w:val="center"/>
        <w:rPr>
          <w:rFonts w:eastAsia="Calibri"/>
          <w:b/>
          <w:bCs/>
          <w:szCs w:val="24"/>
        </w:rPr>
      </w:pPr>
      <w:r>
        <w:rPr>
          <w:rFonts w:eastAsia="Calibri"/>
          <w:b/>
          <w:bCs/>
          <w:szCs w:val="24"/>
        </w:rPr>
        <w:t>V SKYRIUS</w:t>
      </w:r>
    </w:p>
    <w:p w14:paraId="4AD665D6" w14:textId="77777777" w:rsidR="00ED6EF0" w:rsidRDefault="00D37317">
      <w:pPr>
        <w:jc w:val="center"/>
        <w:rPr>
          <w:rFonts w:eastAsia="Calibri"/>
          <w:b/>
          <w:bCs/>
          <w:szCs w:val="24"/>
        </w:rPr>
      </w:pPr>
      <w:r>
        <w:rPr>
          <w:rFonts w:eastAsia="Calibri"/>
          <w:b/>
          <w:bCs/>
          <w:szCs w:val="24"/>
        </w:rPr>
        <w:t>BAIGIAMOSIOS NUOSTATOS</w:t>
      </w:r>
    </w:p>
    <w:p w14:paraId="1E0DA0A1" w14:textId="77777777" w:rsidR="00ED6EF0" w:rsidRDefault="00ED6EF0">
      <w:pPr>
        <w:jc w:val="both"/>
        <w:rPr>
          <w:rFonts w:eastAsia="Calibri"/>
          <w:szCs w:val="24"/>
        </w:rPr>
      </w:pPr>
    </w:p>
    <w:p w14:paraId="0BD80AD2" w14:textId="77777777" w:rsidR="00ED6EF0" w:rsidRDefault="00D37317">
      <w:pPr>
        <w:ind w:firstLine="1134"/>
        <w:jc w:val="both"/>
        <w:rPr>
          <w:rFonts w:eastAsia="Calibri"/>
          <w:szCs w:val="24"/>
        </w:rPr>
      </w:pPr>
      <w:r>
        <w:rPr>
          <w:rFonts w:eastAsia="Calibri"/>
          <w:szCs w:val="24"/>
          <w:lang w:eastAsia="lt-LT"/>
        </w:rPr>
        <w:t>35. Buhalterinę apskaitą, susijusią su smulkaus ir vidutinio verslo plėtros finansavimu, tvarko Finansų valdymo ir apskaitos skyrius.</w:t>
      </w:r>
    </w:p>
    <w:p w14:paraId="7A23D4F4" w14:textId="77777777" w:rsidR="00ED6EF0" w:rsidRDefault="00D37317">
      <w:pPr>
        <w:ind w:firstLine="1134"/>
        <w:jc w:val="both"/>
        <w:rPr>
          <w:rFonts w:eastAsia="Calibri"/>
          <w:szCs w:val="24"/>
        </w:rPr>
      </w:pPr>
      <w:r>
        <w:rPr>
          <w:rFonts w:eastAsia="Calibri"/>
          <w:szCs w:val="24"/>
        </w:rPr>
        <w:t xml:space="preserve">36. Aprašas gali būti keičiamas, pripažįstamas netekusiu galios savivaldybės tarybos sprendimu. </w:t>
      </w:r>
    </w:p>
    <w:p w14:paraId="4BAD9D76" w14:textId="77777777" w:rsidR="00ED6EF0" w:rsidRDefault="00D37317">
      <w:pPr>
        <w:ind w:firstLine="1134"/>
        <w:jc w:val="both"/>
        <w:rPr>
          <w:rFonts w:eastAsia="Calibri"/>
          <w:szCs w:val="24"/>
        </w:rPr>
      </w:pPr>
      <w:r>
        <w:rPr>
          <w:rFonts w:eastAsia="Calibri"/>
          <w:color w:val="000000"/>
          <w:szCs w:val="24"/>
          <w:shd w:val="clear" w:color="auto" w:fill="FFFFFF"/>
        </w:rPr>
        <w:t>37. Apraše neaptarti klausimai sprendžiami Lietuvos Respublikos teisės aktų nustatyta tvarka.</w:t>
      </w:r>
    </w:p>
    <w:p w14:paraId="5E7E856B" w14:textId="77777777" w:rsidR="00ED6EF0" w:rsidRDefault="00D37317">
      <w:pPr>
        <w:ind w:firstLine="1134"/>
        <w:jc w:val="both"/>
        <w:rPr>
          <w:rFonts w:eastAsia="Calibri"/>
          <w:szCs w:val="24"/>
        </w:rPr>
      </w:pPr>
      <w:r>
        <w:rPr>
          <w:rFonts w:eastAsia="Calibri"/>
          <w:szCs w:val="24"/>
        </w:rPr>
        <w:t>38. Už dokumentų, suteikiančių teisę gauti finansinę paramą, ir kitų pateiktų duomenų teisingumą atsako SVV subjektas.</w:t>
      </w:r>
    </w:p>
    <w:p w14:paraId="36D133A3" w14:textId="77777777" w:rsidR="00ED6EF0" w:rsidRDefault="00D37317">
      <w:pPr>
        <w:ind w:firstLine="1134"/>
        <w:jc w:val="both"/>
        <w:rPr>
          <w:rFonts w:eastAsia="Calibri"/>
          <w:szCs w:val="24"/>
        </w:rPr>
      </w:pPr>
      <w:r>
        <w:rPr>
          <w:rFonts w:eastAsia="Calibri"/>
          <w:szCs w:val="24"/>
        </w:rPr>
        <w:t>39. Informacija apie gautas paraiškas, skirtą / neskirtą finansavimą skelbiama savivaldybės interneto svetainėje www.ignalina.lt.</w:t>
      </w:r>
    </w:p>
    <w:p w14:paraId="12B6BEEC" w14:textId="77777777" w:rsidR="00ED6EF0" w:rsidRDefault="00ED6EF0">
      <w:pPr>
        <w:jc w:val="both"/>
        <w:rPr>
          <w:rFonts w:eastAsia="Calibri"/>
          <w:szCs w:val="24"/>
        </w:rPr>
      </w:pPr>
    </w:p>
    <w:p w14:paraId="07C71AE3" w14:textId="77777777" w:rsidR="00ED6EF0" w:rsidRDefault="00ED6EF0">
      <w:pPr>
        <w:jc w:val="both"/>
        <w:rPr>
          <w:rFonts w:eastAsia="Calibri"/>
          <w:szCs w:val="24"/>
        </w:rPr>
      </w:pPr>
    </w:p>
    <w:p w14:paraId="7C5F1DF3" w14:textId="77777777" w:rsidR="00ED6EF0" w:rsidRDefault="00ED6EF0">
      <w:pPr>
        <w:jc w:val="both"/>
        <w:rPr>
          <w:rFonts w:eastAsia="Calibri"/>
          <w:szCs w:val="24"/>
        </w:rPr>
      </w:pPr>
    </w:p>
    <w:p w14:paraId="680CE8EA" w14:textId="77777777" w:rsidR="00ED6EF0" w:rsidRDefault="00D37317">
      <w:pPr>
        <w:ind w:firstLine="2418"/>
        <w:jc w:val="both"/>
        <w:rPr>
          <w:szCs w:val="24"/>
          <w:lang w:eastAsia="lt-LT"/>
        </w:rPr>
      </w:pPr>
      <w:r>
        <w:rPr>
          <w:rFonts w:eastAsia="Calibri"/>
          <w:szCs w:val="24"/>
        </w:rPr>
        <w:t>________________________________</w:t>
      </w:r>
    </w:p>
    <w:p w14:paraId="525039BD" w14:textId="77777777" w:rsidR="00ED6EF0" w:rsidRDefault="00ED6EF0">
      <w:pPr>
        <w:ind w:left="5760"/>
        <w:jc w:val="both"/>
        <w:sectPr w:rsidR="00ED6EF0">
          <w:headerReference w:type="even" r:id="rId26"/>
          <w:headerReference w:type="default" r:id="rId27"/>
          <w:footerReference w:type="even" r:id="rId28"/>
          <w:footerReference w:type="default" r:id="rId29"/>
          <w:headerReference w:type="first" r:id="rId30"/>
          <w:footerReference w:type="first" r:id="rId31"/>
          <w:pgSz w:w="11906" w:h="16838"/>
          <w:pgMar w:top="1134" w:right="567" w:bottom="567" w:left="1701" w:header="567" w:footer="567" w:gutter="0"/>
          <w:pgNumType w:start="1"/>
          <w:cols w:space="1296"/>
          <w:titlePg/>
          <w:docGrid w:linePitch="360"/>
        </w:sectPr>
      </w:pPr>
    </w:p>
    <w:p w14:paraId="6AC3F49B" w14:textId="77777777" w:rsidR="00ED6EF0" w:rsidRDefault="00D37317">
      <w:pPr>
        <w:ind w:left="5760"/>
        <w:jc w:val="both"/>
        <w:rPr>
          <w:szCs w:val="24"/>
          <w:lang w:eastAsia="lt-LT"/>
        </w:rPr>
      </w:pPr>
      <w:r>
        <w:rPr>
          <w:szCs w:val="24"/>
          <w:lang w:eastAsia="lt-LT"/>
        </w:rPr>
        <w:t xml:space="preserve">Ignalinos rajono savivaldybės smulkaus </w:t>
      </w:r>
    </w:p>
    <w:p w14:paraId="7A8BBC31" w14:textId="77777777" w:rsidR="00ED6EF0" w:rsidRDefault="00D37317">
      <w:pPr>
        <w:ind w:left="5760"/>
        <w:jc w:val="both"/>
        <w:rPr>
          <w:szCs w:val="24"/>
          <w:lang w:eastAsia="lt-LT"/>
        </w:rPr>
      </w:pPr>
      <w:r>
        <w:rPr>
          <w:szCs w:val="24"/>
          <w:lang w:eastAsia="lt-LT"/>
        </w:rPr>
        <w:t xml:space="preserve">ir vidutinio verslo rėmimo tvarkos </w:t>
      </w:r>
    </w:p>
    <w:p w14:paraId="5DBF947E" w14:textId="77777777" w:rsidR="00ED6EF0" w:rsidRDefault="00D37317">
      <w:pPr>
        <w:ind w:left="5760"/>
        <w:jc w:val="both"/>
        <w:rPr>
          <w:szCs w:val="24"/>
          <w:lang w:eastAsia="lt-LT"/>
        </w:rPr>
      </w:pPr>
      <w:r>
        <w:rPr>
          <w:szCs w:val="24"/>
          <w:lang w:eastAsia="lt-LT"/>
        </w:rPr>
        <w:t>aprašo</w:t>
      </w:r>
    </w:p>
    <w:p w14:paraId="19B086CF" w14:textId="77777777" w:rsidR="00ED6EF0" w:rsidRDefault="00D37317">
      <w:pPr>
        <w:ind w:left="5760"/>
        <w:rPr>
          <w:szCs w:val="24"/>
          <w:lang w:eastAsia="lt-LT"/>
        </w:rPr>
      </w:pPr>
      <w:r>
        <w:rPr>
          <w:szCs w:val="24"/>
          <w:lang w:eastAsia="lt-LT"/>
        </w:rPr>
        <w:t>1 priedas</w:t>
      </w:r>
    </w:p>
    <w:p w14:paraId="24306F4B" w14:textId="77777777" w:rsidR="00ED6EF0" w:rsidRDefault="00ED6EF0">
      <w:pPr>
        <w:rPr>
          <w:szCs w:val="24"/>
          <w:lang w:eastAsia="lt-LT"/>
        </w:rPr>
      </w:pPr>
    </w:p>
    <w:p w14:paraId="712A5DA5" w14:textId="77777777" w:rsidR="00ED6EF0" w:rsidRDefault="00D37317">
      <w:pPr>
        <w:jc w:val="center"/>
        <w:rPr>
          <w:b/>
          <w:szCs w:val="24"/>
          <w:lang w:eastAsia="lt-LT"/>
        </w:rPr>
      </w:pPr>
      <w:r>
        <w:rPr>
          <w:b/>
          <w:szCs w:val="24"/>
          <w:lang w:eastAsia="lt-LT"/>
        </w:rPr>
        <w:t xml:space="preserve">PARAIŠKA GAUTI FINANSINĘ PARAMĄ </w:t>
      </w:r>
    </w:p>
    <w:p w14:paraId="01577523" w14:textId="77777777" w:rsidR="00ED6EF0" w:rsidRDefault="00ED6EF0">
      <w:pPr>
        <w:tabs>
          <w:tab w:val="center" w:pos="4819"/>
          <w:tab w:val="left" w:pos="7200"/>
        </w:tabs>
        <w:jc w:val="center"/>
        <w:rPr>
          <w:szCs w:val="24"/>
          <w:lang w:eastAsia="lt-LT"/>
        </w:rPr>
      </w:pPr>
    </w:p>
    <w:p w14:paraId="13356C4D" w14:textId="77777777" w:rsidR="00ED6EF0" w:rsidRDefault="00D37317">
      <w:pPr>
        <w:tabs>
          <w:tab w:val="center" w:pos="4819"/>
          <w:tab w:val="left" w:pos="7200"/>
        </w:tabs>
        <w:jc w:val="center"/>
        <w:rPr>
          <w:szCs w:val="24"/>
          <w:lang w:eastAsia="lt-LT"/>
        </w:rPr>
      </w:pPr>
      <w:r>
        <w:rPr>
          <w:szCs w:val="24"/>
          <w:lang w:eastAsia="lt-LT"/>
        </w:rPr>
        <w:t>_______m._______________ ___ d.</w:t>
      </w:r>
    </w:p>
    <w:p w14:paraId="03887C60" w14:textId="77777777" w:rsidR="00ED6EF0" w:rsidRDefault="00D37317">
      <w:pPr>
        <w:jc w:val="center"/>
        <w:rPr>
          <w:szCs w:val="24"/>
          <w:lang w:eastAsia="lt-LT"/>
        </w:rPr>
      </w:pPr>
      <w:r>
        <w:rPr>
          <w:szCs w:val="24"/>
          <w:lang w:eastAsia="lt-LT"/>
        </w:rPr>
        <w:t>Ignalina</w:t>
      </w:r>
    </w:p>
    <w:p w14:paraId="261828E9" w14:textId="77777777" w:rsidR="00ED6EF0" w:rsidRDefault="00ED6EF0">
      <w:pPr>
        <w:jc w:val="center"/>
        <w:rPr>
          <w:szCs w:val="24"/>
          <w:lang w:eastAsia="lt-LT"/>
        </w:rPr>
      </w:pPr>
    </w:p>
    <w:tbl>
      <w:tblPr>
        <w:tblW w:w="0" w:type="auto"/>
        <w:tblLook w:val="01E0" w:firstRow="1" w:lastRow="1" w:firstColumn="1" w:lastColumn="1" w:noHBand="0" w:noVBand="0"/>
      </w:tblPr>
      <w:tblGrid>
        <w:gridCol w:w="3201"/>
        <w:gridCol w:w="2861"/>
        <w:gridCol w:w="3531"/>
      </w:tblGrid>
      <w:tr w:rsidR="00ED6EF0" w14:paraId="22839482" w14:textId="77777777">
        <w:trPr>
          <w:trHeight w:val="262"/>
        </w:trPr>
        <w:tc>
          <w:tcPr>
            <w:tcW w:w="3201" w:type="dxa"/>
            <w:tcBorders>
              <w:top w:val="single" w:sz="4" w:space="0" w:color="auto"/>
              <w:left w:val="single" w:sz="4" w:space="0" w:color="auto"/>
              <w:bottom w:val="single" w:sz="4" w:space="0" w:color="auto"/>
              <w:right w:val="single" w:sz="4" w:space="0" w:color="auto"/>
            </w:tcBorders>
          </w:tcPr>
          <w:p w14:paraId="07E62D0E" w14:textId="77777777" w:rsidR="00ED6EF0" w:rsidRDefault="00D37317">
            <w:pPr>
              <w:keepNext/>
              <w:jc w:val="center"/>
              <w:rPr>
                <w:szCs w:val="24"/>
                <w:lang w:eastAsia="lt-LT"/>
              </w:rPr>
            </w:pPr>
            <w:r>
              <w:rPr>
                <w:szCs w:val="24"/>
                <w:lang w:eastAsia="lt-LT"/>
              </w:rPr>
              <w:t>SVV subjekto pavadinimas arba vardas, pavardė</w:t>
            </w:r>
          </w:p>
          <w:p w14:paraId="245B28F9" w14:textId="77777777" w:rsidR="00ED6EF0" w:rsidRDefault="00ED6EF0">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583FA119" w14:textId="77777777" w:rsidR="00ED6EF0" w:rsidRDefault="00D37317">
            <w:pPr>
              <w:jc w:val="center"/>
              <w:rPr>
                <w:szCs w:val="24"/>
                <w:lang w:eastAsia="lt-LT"/>
              </w:rPr>
            </w:pPr>
            <w:r>
              <w:rPr>
                <w:szCs w:val="24"/>
                <w:lang w:eastAsia="lt-LT"/>
              </w:rPr>
              <w:t>Buveinė / Adresas</w:t>
            </w:r>
          </w:p>
          <w:p w14:paraId="1C142CF7" w14:textId="77777777" w:rsidR="00ED6EF0" w:rsidRDefault="00ED6EF0">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4D0DB8AD" w14:textId="77777777" w:rsidR="00ED6EF0" w:rsidRDefault="00D37317">
            <w:pPr>
              <w:jc w:val="center"/>
              <w:rPr>
                <w:szCs w:val="24"/>
                <w:lang w:eastAsia="lt-LT"/>
              </w:rPr>
            </w:pPr>
            <w:r>
              <w:rPr>
                <w:szCs w:val="24"/>
                <w:lang w:eastAsia="lt-LT"/>
              </w:rPr>
              <w:t>Įmonės kodas arba asmens kodas</w:t>
            </w:r>
          </w:p>
          <w:p w14:paraId="2272A07D" w14:textId="77777777" w:rsidR="00ED6EF0" w:rsidRDefault="00ED6EF0">
            <w:pPr>
              <w:jc w:val="center"/>
              <w:rPr>
                <w:szCs w:val="24"/>
                <w:lang w:eastAsia="lt-LT"/>
              </w:rPr>
            </w:pPr>
          </w:p>
        </w:tc>
      </w:tr>
      <w:tr w:rsidR="00ED6EF0" w14:paraId="7D0D7279" w14:textId="77777777">
        <w:trPr>
          <w:trHeight w:val="262"/>
        </w:trPr>
        <w:tc>
          <w:tcPr>
            <w:tcW w:w="3201" w:type="dxa"/>
            <w:tcBorders>
              <w:top w:val="single" w:sz="4" w:space="0" w:color="auto"/>
              <w:left w:val="single" w:sz="4" w:space="0" w:color="auto"/>
              <w:bottom w:val="single" w:sz="4" w:space="0" w:color="auto"/>
              <w:right w:val="single" w:sz="4" w:space="0" w:color="auto"/>
            </w:tcBorders>
          </w:tcPr>
          <w:p w14:paraId="2CE50270" w14:textId="77777777" w:rsidR="00ED6EF0" w:rsidRDefault="00D37317">
            <w:pPr>
              <w:jc w:val="center"/>
              <w:rPr>
                <w:szCs w:val="24"/>
                <w:lang w:eastAsia="lt-LT"/>
              </w:rPr>
            </w:pPr>
            <w:r>
              <w:rPr>
                <w:szCs w:val="24"/>
              </w:rPr>
              <w:t>Telefono Nr.</w:t>
            </w:r>
            <w:r>
              <w:rPr>
                <w:szCs w:val="24"/>
                <w:lang w:eastAsia="lt-LT"/>
              </w:rPr>
              <w:t xml:space="preserve"> </w:t>
            </w:r>
          </w:p>
          <w:p w14:paraId="689B59E7" w14:textId="77777777" w:rsidR="00ED6EF0" w:rsidRDefault="00D37317">
            <w:pPr>
              <w:jc w:val="center"/>
              <w:rPr>
                <w:szCs w:val="24"/>
              </w:rPr>
            </w:pPr>
            <w:r>
              <w:rPr>
                <w:szCs w:val="24"/>
                <w:lang w:eastAsia="lt-LT"/>
              </w:rPr>
              <w:t>El. pašto adresas</w:t>
            </w:r>
          </w:p>
          <w:p w14:paraId="2AD4DD3E" w14:textId="77777777" w:rsidR="00ED6EF0" w:rsidRDefault="00ED6EF0">
            <w:pPr>
              <w:jc w:val="center"/>
              <w:rPr>
                <w:szCs w:val="24"/>
              </w:rPr>
            </w:pPr>
          </w:p>
          <w:p w14:paraId="433863B2" w14:textId="77777777" w:rsidR="00ED6EF0" w:rsidRDefault="00ED6EF0">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14:paraId="65558B23" w14:textId="77777777" w:rsidR="00ED6EF0" w:rsidRDefault="00D37317">
            <w:pPr>
              <w:jc w:val="center"/>
              <w:rPr>
                <w:szCs w:val="24"/>
                <w:lang w:eastAsia="lt-LT"/>
              </w:rPr>
            </w:pPr>
            <w:r>
              <w:rPr>
                <w:szCs w:val="24"/>
                <w:lang w:eastAsia="lt-LT"/>
              </w:rPr>
              <w:t>Banko sąskaitos pavadinimas ir Nr.</w:t>
            </w:r>
          </w:p>
          <w:p w14:paraId="1DC7B800" w14:textId="77777777" w:rsidR="00ED6EF0" w:rsidRDefault="00ED6EF0">
            <w:pPr>
              <w:jc w:val="center"/>
              <w:rPr>
                <w:szCs w:val="24"/>
                <w:lang w:eastAsia="lt-LT"/>
              </w:rPr>
            </w:pPr>
          </w:p>
          <w:p w14:paraId="11EA9C43" w14:textId="77777777" w:rsidR="00ED6EF0" w:rsidRDefault="00ED6EF0">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70797C05" w14:textId="77777777" w:rsidR="00ED6EF0" w:rsidRDefault="00D37317">
            <w:pPr>
              <w:jc w:val="center"/>
              <w:rPr>
                <w:szCs w:val="24"/>
                <w:lang w:eastAsia="lt-LT"/>
              </w:rPr>
            </w:pPr>
            <w:r>
              <w:rPr>
                <w:szCs w:val="24"/>
                <w:lang w:eastAsia="lt-LT"/>
              </w:rPr>
              <w:t>Interneto puslapis</w:t>
            </w:r>
          </w:p>
          <w:p w14:paraId="7F97C92B" w14:textId="77777777" w:rsidR="00ED6EF0" w:rsidRDefault="00ED6EF0">
            <w:pPr>
              <w:jc w:val="center"/>
              <w:rPr>
                <w:szCs w:val="24"/>
                <w:lang w:eastAsia="lt-LT"/>
              </w:rPr>
            </w:pPr>
          </w:p>
        </w:tc>
      </w:tr>
      <w:tr w:rsidR="00ED6EF0" w14:paraId="0D3AC3CD" w14:textId="77777777">
        <w:trPr>
          <w:trHeight w:val="262"/>
        </w:trPr>
        <w:tc>
          <w:tcPr>
            <w:tcW w:w="3201" w:type="dxa"/>
            <w:tcBorders>
              <w:top w:val="single" w:sz="4" w:space="0" w:color="auto"/>
              <w:left w:val="single" w:sz="4" w:space="0" w:color="auto"/>
              <w:bottom w:val="single" w:sz="4" w:space="0" w:color="auto"/>
              <w:right w:val="single" w:sz="4" w:space="0" w:color="auto"/>
            </w:tcBorders>
            <w:hideMark/>
          </w:tcPr>
          <w:p w14:paraId="07ED95E7" w14:textId="77777777" w:rsidR="00ED6EF0" w:rsidRDefault="00D37317">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409C81D4" w14:textId="77777777" w:rsidR="00ED6EF0" w:rsidRDefault="00D37317">
            <w:pPr>
              <w:jc w:val="center"/>
              <w:rPr>
                <w:szCs w:val="24"/>
                <w:lang w:eastAsia="lt-LT"/>
              </w:rPr>
            </w:pPr>
            <w:r>
              <w:rPr>
                <w:szCs w:val="24"/>
                <w:lang w:eastAsia="lt-LT"/>
              </w:rPr>
              <w:t>Įmonės darbuotojų skaičius</w:t>
            </w:r>
          </w:p>
          <w:p w14:paraId="4F2D83B9" w14:textId="77777777" w:rsidR="00ED6EF0" w:rsidRDefault="00ED6EF0">
            <w:pPr>
              <w:jc w:val="center"/>
              <w:rPr>
                <w:szCs w:val="24"/>
                <w:lang w:eastAsia="lt-LT"/>
              </w:rPr>
            </w:pPr>
          </w:p>
          <w:p w14:paraId="202324A7" w14:textId="77777777" w:rsidR="00ED6EF0" w:rsidRDefault="00ED6EF0">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7F41E957" w14:textId="77777777" w:rsidR="00ED6EF0" w:rsidRDefault="00D37317">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14:paraId="1EA1A42C" w14:textId="77777777" w:rsidR="00ED6EF0" w:rsidRDefault="00D37317">
            <w:pPr>
              <w:jc w:val="center"/>
              <w:rPr>
                <w:szCs w:val="24"/>
                <w:lang w:eastAsia="lt-LT"/>
              </w:rPr>
            </w:pPr>
            <w:r>
              <w:rPr>
                <w:rFonts w:eastAsia="Calibri"/>
                <w:bCs/>
                <w:color w:val="000000"/>
                <w:szCs w:val="24"/>
              </w:rPr>
              <w:t>Ekonominės veiklos rūšies kodas (EVRK)</w:t>
            </w:r>
            <w:r>
              <w:rPr>
                <w:szCs w:val="24"/>
                <w:lang w:eastAsia="lt-LT"/>
              </w:rPr>
              <w:t xml:space="preserve"> </w:t>
            </w:r>
          </w:p>
          <w:p w14:paraId="3A23DF50" w14:textId="77777777" w:rsidR="00ED6EF0" w:rsidRDefault="00ED6EF0">
            <w:pPr>
              <w:jc w:val="center"/>
              <w:rPr>
                <w:szCs w:val="24"/>
                <w:lang w:eastAsia="lt-LT"/>
              </w:rPr>
            </w:pPr>
          </w:p>
        </w:tc>
      </w:tr>
    </w:tbl>
    <w:p w14:paraId="22764ABE" w14:textId="77777777" w:rsidR="00ED6EF0" w:rsidRDefault="00ED6EF0">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ED6EF0" w14:paraId="3304894C" w14:textId="77777777">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1E2880" w14:textId="77777777" w:rsidR="00ED6EF0" w:rsidRDefault="00D37317">
            <w:pPr>
              <w:jc w:val="center"/>
              <w:rPr>
                <w:szCs w:val="24"/>
                <w:lang w:eastAsia="lt-LT"/>
              </w:rPr>
            </w:pPr>
            <w:r>
              <w:rPr>
                <w:b/>
                <w:bCs/>
                <w:sz w:val="22"/>
                <w:szCs w:val="22"/>
                <w:lang w:eastAsia="lt-LT"/>
              </w:rPr>
              <w:t>INFORMACIJA APIE PRAŠOMĄ FINANSAVIMĄ</w:t>
            </w:r>
          </w:p>
        </w:tc>
      </w:tr>
      <w:tr w:rsidR="00ED6EF0" w14:paraId="29083A76" w14:textId="77777777">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13F76F" w14:textId="77777777" w:rsidR="00ED6EF0" w:rsidRDefault="00D37317">
            <w:pPr>
              <w:jc w:val="both"/>
              <w:rPr>
                <w:szCs w:val="24"/>
                <w:lang w:eastAsia="lt-LT"/>
              </w:rPr>
            </w:pPr>
            <w:r>
              <w:rPr>
                <w:spacing w:val="-6"/>
                <w:sz w:val="22"/>
                <w:szCs w:val="22"/>
                <w:lang w:eastAsia="lt-LT"/>
              </w:rPr>
              <w:t>Trumpas aprašymas, kodėl prašoma finansavimo ir kaip tai siejasi su pagrindine vykdoma veikla. Kur vykdoma veikla. Kokios konkrečios veiklos buvo atliktos ar yra numatomos, patirtų  išlaidų data ir kita informacija. Kaip perkama į</w:t>
            </w:r>
            <w:r>
              <w:rPr>
                <w:sz w:val="22"/>
                <w:szCs w:val="22"/>
                <w:lang w:eastAsia="lt-LT"/>
              </w:rPr>
              <w:t>ranga </w:t>
            </w:r>
            <w:r>
              <w:rPr>
                <w:sz w:val="22"/>
                <w:szCs w:val="22"/>
                <w:shd w:val="clear" w:color="auto" w:fill="FFFFFF"/>
                <w:lang w:eastAsia="lt-LT"/>
              </w:rPr>
              <w:t xml:space="preserve">(nauja), </w:t>
            </w:r>
            <w:r>
              <w:rPr>
                <w:sz w:val="22"/>
                <w:szCs w:val="22"/>
                <w:lang w:eastAsia="lt-LT"/>
              </w:rPr>
              <w:t>susijusi su  paslaugų teikimu ir (ar) prekių, gaminių ar produkcijos gamyba.</w:t>
            </w:r>
            <w:r>
              <w:rPr>
                <w:spacing w:val="-6"/>
                <w:sz w:val="22"/>
                <w:szCs w:val="22"/>
                <w:lang w:eastAsia="lt-LT"/>
              </w:rPr>
              <w:t xml:space="preserve"> Jei rengiamas verslo planas ir (ar) paraiška gauti finansinę paramą iš kitų fondų, nurodomi projekto tikslai, rezultatai, pasekmės ir poveikis. Jei įgyvendinamas infrastruktūros projektas, kuo jo įgyvendinimas prisideda / susijęs su įmonės veikla, ir pan. </w:t>
            </w:r>
          </w:p>
        </w:tc>
      </w:tr>
      <w:tr w:rsidR="00ED6EF0" w14:paraId="0C72120B" w14:textId="77777777">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B7923D" w14:textId="77777777" w:rsidR="00ED6EF0" w:rsidRDefault="00ED6EF0">
            <w:pPr>
              <w:ind w:firstLine="57"/>
              <w:rPr>
                <w:szCs w:val="24"/>
                <w:lang w:eastAsia="lt-LT"/>
              </w:rPr>
            </w:pPr>
          </w:p>
        </w:tc>
      </w:tr>
    </w:tbl>
    <w:p w14:paraId="0F2AE858" w14:textId="77777777" w:rsidR="00ED6EF0" w:rsidRDefault="00ED6EF0">
      <w:pPr>
        <w:ind w:firstLine="53"/>
        <w:rPr>
          <w:color w:val="000000"/>
          <w:sz w:val="27"/>
          <w:szCs w:val="27"/>
          <w:lang w:eastAsia="lt-LT"/>
        </w:rPr>
      </w:pPr>
    </w:p>
    <w:tbl>
      <w:tblPr>
        <w:tblW w:w="0" w:type="auto"/>
        <w:tblInd w:w="-106" w:type="dxa"/>
        <w:tblCellMar>
          <w:left w:w="0" w:type="dxa"/>
          <w:right w:w="0" w:type="dxa"/>
        </w:tblCellMar>
        <w:tblLook w:val="04A0" w:firstRow="1" w:lastRow="0" w:firstColumn="1" w:lastColumn="0" w:noHBand="0" w:noVBand="1"/>
      </w:tblPr>
      <w:tblGrid>
        <w:gridCol w:w="3011"/>
        <w:gridCol w:w="3491"/>
        <w:gridCol w:w="1682"/>
        <w:gridCol w:w="1540"/>
      </w:tblGrid>
      <w:tr w:rsidR="00ED6EF0" w14:paraId="07965538" w14:textId="77777777">
        <w:tc>
          <w:tcPr>
            <w:tcW w:w="303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204238" w14:textId="77777777" w:rsidR="00ED6EF0" w:rsidRDefault="00D37317">
            <w:pPr>
              <w:jc w:val="both"/>
              <w:rPr>
                <w:szCs w:val="24"/>
                <w:lang w:eastAsia="lt-LT"/>
              </w:rPr>
            </w:pPr>
            <w:r>
              <w:rPr>
                <w:spacing w:val="-6"/>
                <w:sz w:val="22"/>
                <w:szCs w:val="22"/>
                <w:lang w:eastAsia="lt-LT"/>
              </w:rPr>
              <w:t>Duomenys apie </w:t>
            </w:r>
            <w:r>
              <w:rPr>
                <w:bCs/>
                <w:spacing w:val="-6"/>
                <w:sz w:val="22"/>
                <w:szCs w:val="22"/>
                <w:lang w:eastAsia="lt-LT"/>
              </w:rPr>
              <w:t>per dvejus paskutinius metus</w:t>
            </w:r>
            <w:r>
              <w:rPr>
                <w:spacing w:val="-6"/>
                <w:sz w:val="22"/>
                <w:szCs w:val="22"/>
                <w:lang w:eastAsia="lt-LT"/>
              </w:rPr>
              <w:t> gautą finansavimą iš Ignalinos rajono savivaldybės biudžeto lėšų, skirtų verslui remti</w:t>
            </w:r>
          </w:p>
          <w:p w14:paraId="7C995EC4" w14:textId="77777777" w:rsidR="00ED6EF0" w:rsidRDefault="00D37317">
            <w:pPr>
              <w:rPr>
                <w:szCs w:val="24"/>
                <w:lang w:eastAsia="lt-LT"/>
              </w:rPr>
            </w:pPr>
            <w:r>
              <w:rPr>
                <w:i/>
                <w:iCs/>
                <w:spacing w:val="-6"/>
                <w:sz w:val="22"/>
                <w:szCs w:val="22"/>
                <w:lang w:eastAsia="lt-LT"/>
              </w:rPr>
              <w:t>(jei finansavimas negautas, pažymima „NEGAUTA“)</w:t>
            </w:r>
          </w:p>
        </w:tc>
        <w:tc>
          <w:tcPr>
            <w:tcW w:w="3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D5924C" w14:textId="77777777" w:rsidR="00ED6EF0" w:rsidRDefault="00D37317">
            <w:pPr>
              <w:jc w:val="center"/>
              <w:rPr>
                <w:szCs w:val="24"/>
                <w:lang w:eastAsia="lt-LT"/>
              </w:rPr>
            </w:pPr>
            <w:r>
              <w:rPr>
                <w:spacing w:val="-6"/>
                <w:sz w:val="22"/>
                <w:szCs w:val="22"/>
                <w:lang w:eastAsia="lt-LT"/>
              </w:rPr>
              <w:t>Finansavimo forma</w:t>
            </w:r>
          </w:p>
          <w:p w14:paraId="765A2248" w14:textId="77777777" w:rsidR="00ED6EF0" w:rsidRDefault="00D37317">
            <w:pPr>
              <w:jc w:val="center"/>
              <w:rPr>
                <w:szCs w:val="24"/>
                <w:lang w:eastAsia="lt-LT"/>
              </w:rPr>
            </w:pPr>
            <w:r>
              <w:rPr>
                <w:i/>
                <w:iCs/>
                <w:spacing w:val="-6"/>
                <w:sz w:val="22"/>
                <w:szCs w:val="22"/>
                <w:lang w:eastAsia="lt-LT"/>
              </w:rPr>
              <w:t>(kokiam tikslui gautas finansavimas)</w:t>
            </w:r>
          </w:p>
        </w:tc>
        <w:tc>
          <w:tcPr>
            <w:tcW w:w="16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E21897" w14:textId="77777777" w:rsidR="00ED6EF0" w:rsidRDefault="00D37317">
            <w:pPr>
              <w:jc w:val="center"/>
              <w:rPr>
                <w:szCs w:val="24"/>
                <w:lang w:eastAsia="lt-LT"/>
              </w:rPr>
            </w:pPr>
            <w:r>
              <w:rPr>
                <w:sz w:val="22"/>
                <w:szCs w:val="22"/>
                <w:lang w:eastAsia="lt-LT"/>
              </w:rPr>
              <w:t>Lėšų gavimo </w:t>
            </w:r>
          </w:p>
          <w:p w14:paraId="4ED6638C" w14:textId="77777777" w:rsidR="00ED6EF0" w:rsidRDefault="00D37317">
            <w:pPr>
              <w:jc w:val="center"/>
              <w:rPr>
                <w:szCs w:val="24"/>
                <w:lang w:eastAsia="lt-LT"/>
              </w:rPr>
            </w:pPr>
            <w:r>
              <w:rPr>
                <w:sz w:val="22"/>
                <w:szCs w:val="22"/>
                <w:lang w:eastAsia="lt-LT"/>
              </w:rPr>
              <w:t>data</w:t>
            </w:r>
          </w:p>
        </w:tc>
        <w:tc>
          <w:tcPr>
            <w:tcW w:w="15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B5D418" w14:textId="77777777" w:rsidR="00ED6EF0" w:rsidRDefault="00D37317">
            <w:pPr>
              <w:jc w:val="center"/>
              <w:rPr>
                <w:szCs w:val="24"/>
                <w:lang w:eastAsia="lt-LT"/>
              </w:rPr>
            </w:pPr>
            <w:r>
              <w:rPr>
                <w:sz w:val="22"/>
                <w:szCs w:val="22"/>
                <w:lang w:eastAsia="lt-LT"/>
              </w:rPr>
              <w:t>Gauta lėšų suma Eur</w:t>
            </w:r>
          </w:p>
        </w:tc>
      </w:tr>
      <w:tr w:rsidR="00ED6EF0" w14:paraId="6D2B4DE5" w14:textId="77777777">
        <w:trPr>
          <w:trHeight w:val="449"/>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D4FF72C" w14:textId="77777777" w:rsidR="00ED6EF0" w:rsidRDefault="00ED6EF0">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14:paraId="6FCA24CE" w14:textId="77777777" w:rsidR="00ED6EF0" w:rsidRDefault="00ED6EF0">
            <w:pPr>
              <w:ind w:firstLine="57"/>
              <w:jc w:val="center"/>
              <w:rPr>
                <w:szCs w:val="24"/>
                <w:lang w:eastAsia="lt-LT"/>
              </w:rPr>
            </w:pP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14:paraId="38F2DA2A" w14:textId="77777777" w:rsidR="00ED6EF0" w:rsidRDefault="00ED6EF0">
            <w:pPr>
              <w:ind w:firstLine="57"/>
              <w:jc w:val="center"/>
              <w:rPr>
                <w:szCs w:val="24"/>
                <w:lang w:eastAsia="lt-LT"/>
              </w:rPr>
            </w:pP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14:paraId="57A84351" w14:textId="77777777" w:rsidR="00ED6EF0" w:rsidRDefault="00ED6EF0">
            <w:pPr>
              <w:ind w:firstLine="57"/>
              <w:jc w:val="center"/>
              <w:rPr>
                <w:szCs w:val="24"/>
                <w:lang w:eastAsia="lt-LT"/>
              </w:rPr>
            </w:pPr>
          </w:p>
        </w:tc>
      </w:tr>
      <w:tr w:rsidR="00ED6EF0" w14:paraId="43EB011D" w14:textId="77777777">
        <w:trPr>
          <w:trHeight w:val="413"/>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158315E" w14:textId="77777777" w:rsidR="00ED6EF0" w:rsidRDefault="00ED6EF0">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14:paraId="1F6AC1A3" w14:textId="77777777" w:rsidR="00ED6EF0" w:rsidRDefault="00ED6EF0">
            <w:pPr>
              <w:ind w:firstLine="57"/>
              <w:jc w:val="center"/>
              <w:rPr>
                <w:szCs w:val="24"/>
                <w:lang w:eastAsia="lt-LT"/>
              </w:rPr>
            </w:pP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14:paraId="5D933F90" w14:textId="77777777" w:rsidR="00ED6EF0" w:rsidRDefault="00ED6EF0">
            <w:pPr>
              <w:ind w:firstLine="57"/>
              <w:jc w:val="center"/>
              <w:rPr>
                <w:szCs w:val="24"/>
                <w:lang w:eastAsia="lt-LT"/>
              </w:rPr>
            </w:pP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14:paraId="74FA5DBD" w14:textId="77777777" w:rsidR="00ED6EF0" w:rsidRDefault="00ED6EF0">
            <w:pPr>
              <w:ind w:firstLine="57"/>
              <w:jc w:val="center"/>
              <w:rPr>
                <w:szCs w:val="24"/>
                <w:lang w:eastAsia="lt-LT"/>
              </w:rPr>
            </w:pPr>
          </w:p>
        </w:tc>
      </w:tr>
      <w:tr w:rsidR="00ED6EF0" w14:paraId="0A576DBF" w14:textId="77777777">
        <w:trPr>
          <w:trHeight w:val="361"/>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9968D47" w14:textId="77777777" w:rsidR="00ED6EF0" w:rsidRDefault="00ED6EF0">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14:paraId="0FB6AB2C" w14:textId="77777777" w:rsidR="00ED6EF0" w:rsidRDefault="00ED6EF0">
            <w:pPr>
              <w:ind w:firstLine="57"/>
              <w:jc w:val="center"/>
              <w:rPr>
                <w:szCs w:val="24"/>
                <w:lang w:eastAsia="lt-LT"/>
              </w:rPr>
            </w:pPr>
          </w:p>
        </w:tc>
        <w:tc>
          <w:tcPr>
            <w:tcW w:w="0" w:type="auto"/>
            <w:vAlign w:val="center"/>
            <w:hideMark/>
          </w:tcPr>
          <w:p w14:paraId="6DD16A4F" w14:textId="77777777" w:rsidR="00ED6EF0" w:rsidRDefault="00ED6EF0">
            <w:pPr>
              <w:rPr>
                <w:sz w:val="20"/>
                <w:lang w:eastAsia="lt-LT"/>
              </w:rPr>
            </w:pPr>
          </w:p>
        </w:tc>
        <w:tc>
          <w:tcPr>
            <w:tcW w:w="0" w:type="auto"/>
            <w:vAlign w:val="center"/>
            <w:hideMark/>
          </w:tcPr>
          <w:p w14:paraId="15E842CD" w14:textId="77777777" w:rsidR="00ED6EF0" w:rsidRDefault="00ED6EF0">
            <w:pPr>
              <w:rPr>
                <w:sz w:val="20"/>
                <w:lang w:eastAsia="lt-LT"/>
              </w:rPr>
            </w:pPr>
          </w:p>
        </w:tc>
      </w:tr>
    </w:tbl>
    <w:p w14:paraId="5719DF80" w14:textId="77777777" w:rsidR="00ED6EF0" w:rsidRDefault="00ED6EF0">
      <w:pPr>
        <w:jc w:val="center"/>
        <w:rPr>
          <w:szCs w:val="24"/>
          <w:lang w:eastAsia="lt-LT"/>
        </w:rPr>
      </w:pPr>
    </w:p>
    <w:p w14:paraId="16A0044C" w14:textId="77777777" w:rsidR="00ED6EF0" w:rsidRDefault="00D37317">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14:paraId="13D1A670" w14:textId="77777777" w:rsidR="00ED6EF0" w:rsidRDefault="00D37317">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sidR="000C0BEB">
        <w:rPr>
          <w:szCs w:val="24"/>
          <w:lang w:eastAsia="lt-LT"/>
        </w:rPr>
      </w:r>
      <w:r w:rsidR="000C0BEB">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ED6EF0" w14:paraId="47A79BE2" w14:textId="77777777">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14:paraId="6CEACD75" w14:textId="77777777" w:rsidR="00ED6EF0" w:rsidRDefault="00D37317">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06D8F93E" w14:textId="77777777" w:rsidR="00ED6EF0" w:rsidRDefault="00D37317">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4CDE7D30" w14:textId="77777777" w:rsidR="00ED6EF0" w:rsidRDefault="00D37317">
            <w:pPr>
              <w:spacing w:line="276" w:lineRule="auto"/>
              <w:rPr>
                <w:szCs w:val="24"/>
                <w:lang w:eastAsia="lt-LT"/>
              </w:rPr>
            </w:pPr>
            <w:r>
              <w:rPr>
                <w:szCs w:val="24"/>
                <w:lang w:eastAsia="lt-LT"/>
              </w:rPr>
              <w:t>Prašoma paramos suma su PVM – _______________ Eur</w:t>
            </w:r>
          </w:p>
          <w:p w14:paraId="0E758716" w14:textId="77777777" w:rsidR="00ED6EF0" w:rsidRDefault="00D37317">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DCC1901" w14:textId="77777777" w:rsidR="00ED6EF0" w:rsidRDefault="00D37317">
            <w:pPr>
              <w:rPr>
                <w:szCs w:val="24"/>
                <w:lang w:eastAsia="lt-LT"/>
              </w:rPr>
            </w:pPr>
            <w:r>
              <w:rPr>
                <w:szCs w:val="24"/>
                <w:lang w:eastAsia="lt-LT"/>
              </w:rPr>
              <w:t>Prašoma pramos suma be PVM – _______________ Eur</w:t>
            </w:r>
          </w:p>
          <w:p w14:paraId="29E8162E" w14:textId="77777777" w:rsidR="00ED6EF0" w:rsidRDefault="00D37317">
            <w:pPr>
              <w:rPr>
                <w:sz w:val="20"/>
                <w:lang w:eastAsia="lt-LT"/>
              </w:rPr>
            </w:pPr>
            <w:r>
              <w:rPr>
                <w:i/>
                <w:iCs/>
                <w:sz w:val="20"/>
                <w:lang w:eastAsia="lt-LT"/>
              </w:rPr>
              <w:t>(pildoma kai SVV subjektas yra PVM mokėtojas)</w:t>
            </w:r>
          </w:p>
        </w:tc>
      </w:tr>
      <w:tr w:rsidR="00ED6EF0" w14:paraId="276CF140" w14:textId="77777777">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0413F749" w14:textId="77777777" w:rsidR="00ED6EF0" w:rsidRDefault="00ED6EF0">
            <w:pPr>
              <w:jc w:val="center"/>
              <w:rPr>
                <w:szCs w:val="24"/>
              </w:rPr>
            </w:pPr>
          </w:p>
          <w:p w14:paraId="0D025841" w14:textId="77777777" w:rsidR="00ED6EF0" w:rsidRDefault="00D37317">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2E0079F3" w14:textId="77777777" w:rsidR="00ED6EF0" w:rsidRDefault="00D37317">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3532BED" w14:textId="77777777" w:rsidR="00ED6EF0" w:rsidRDefault="00D37317">
            <w:pPr>
              <w:spacing w:line="276" w:lineRule="auto"/>
              <w:rPr>
                <w:szCs w:val="24"/>
                <w:lang w:eastAsia="lt-LT"/>
              </w:rPr>
            </w:pPr>
            <w:r>
              <w:rPr>
                <w:szCs w:val="24"/>
                <w:lang w:eastAsia="lt-LT"/>
              </w:rPr>
              <w:t>Prašoma paramos suma su PVM – _______________ Eur</w:t>
            </w:r>
          </w:p>
          <w:p w14:paraId="08C91C56" w14:textId="77777777" w:rsidR="00ED6EF0" w:rsidRDefault="00D37317">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650BEAC" w14:textId="77777777" w:rsidR="00ED6EF0" w:rsidRDefault="00D37317">
            <w:pPr>
              <w:rPr>
                <w:szCs w:val="24"/>
                <w:lang w:eastAsia="lt-LT"/>
              </w:rPr>
            </w:pPr>
            <w:r>
              <w:rPr>
                <w:szCs w:val="24"/>
                <w:lang w:eastAsia="lt-LT"/>
              </w:rPr>
              <w:t>Prašoma pramos suma be PVM – _______________ Eur</w:t>
            </w:r>
          </w:p>
          <w:p w14:paraId="02AFA581" w14:textId="77777777" w:rsidR="00ED6EF0" w:rsidRDefault="00D37317">
            <w:pPr>
              <w:spacing w:line="276" w:lineRule="auto"/>
              <w:rPr>
                <w:sz w:val="20"/>
                <w:lang w:eastAsia="lt-LT"/>
              </w:rPr>
            </w:pPr>
            <w:r>
              <w:rPr>
                <w:i/>
                <w:iCs/>
                <w:sz w:val="20"/>
                <w:lang w:eastAsia="lt-LT"/>
              </w:rPr>
              <w:t>(pildoma kai SVV subjektas yra PVM mokėtojas)</w:t>
            </w:r>
          </w:p>
        </w:tc>
      </w:tr>
      <w:tr w:rsidR="00ED6EF0" w14:paraId="251D0F75" w14:textId="77777777">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196FDE40" w14:textId="77777777" w:rsidR="00ED6EF0" w:rsidRDefault="00D37317">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73ADF7FE" w14:textId="77777777" w:rsidR="00ED6EF0" w:rsidRDefault="00D37317">
            <w:pPr>
              <w:jc w:val="both"/>
              <w:rPr>
                <w:rFonts w:eastAsia="Calibri"/>
                <w:szCs w:val="24"/>
              </w:rPr>
            </w:pPr>
            <w:r>
              <w:rPr>
                <w:rFonts w:eastAsia="Calibri"/>
                <w:bCs/>
                <w:szCs w:val="24"/>
              </w:rPr>
              <w:t>Rinkodaros ir informavimo priemonių išlaidoms kompensuoti</w:t>
            </w:r>
            <w:r>
              <w:rPr>
                <w:rFonts w:eastAsia="Calibri"/>
                <w:szCs w:val="24"/>
              </w:rPr>
              <w:t>:</w:t>
            </w:r>
          </w:p>
          <w:p w14:paraId="740FB4B2" w14:textId="77777777" w:rsidR="00ED6EF0" w:rsidRDefault="00ED6EF0">
            <w:pPr>
              <w:jc w:val="both"/>
              <w:rPr>
                <w:rFonts w:eastAsia="Calibri"/>
                <w:szCs w:val="24"/>
              </w:rPr>
            </w:pPr>
          </w:p>
          <w:p w14:paraId="19940063" w14:textId="77777777" w:rsidR="00ED6EF0" w:rsidRDefault="00D37317">
            <w:pPr>
              <w:jc w:val="both"/>
              <w:rPr>
                <w:rFonts w:eastAsia="Calibri"/>
                <w:szCs w:val="24"/>
              </w:rPr>
            </w:pPr>
            <w:r>
              <w:rPr>
                <w:rFonts w:eastAsia="Calibri"/>
                <w:szCs w:val="24"/>
              </w:rPr>
              <w:t>Reklaminių leidinių, skrajučių, išlaidoms</w:t>
            </w:r>
          </w:p>
          <w:p w14:paraId="5DDF82D8" w14:textId="77777777" w:rsidR="00ED6EF0" w:rsidRDefault="00ED6EF0">
            <w:pPr>
              <w:jc w:val="both"/>
              <w:rPr>
                <w:rFonts w:eastAsia="Calibri"/>
                <w:szCs w:val="24"/>
              </w:rPr>
            </w:pPr>
          </w:p>
          <w:p w14:paraId="62AB911A" w14:textId="77777777" w:rsidR="00ED6EF0" w:rsidRDefault="00D37317">
            <w:pPr>
              <w:jc w:val="both"/>
              <w:rPr>
                <w:rFonts w:eastAsia="Calibri"/>
                <w:szCs w:val="24"/>
              </w:rPr>
            </w:pPr>
            <w:r>
              <w:rPr>
                <w:rFonts w:eastAsia="Calibri"/>
                <w:szCs w:val="24"/>
              </w:rPr>
              <w:t>Dalyvavimui parodose</w:t>
            </w:r>
          </w:p>
          <w:p w14:paraId="6AEA7D37" w14:textId="77777777" w:rsidR="00ED6EF0" w:rsidRDefault="00ED6EF0">
            <w:pPr>
              <w:jc w:val="both"/>
              <w:rPr>
                <w:rFonts w:eastAsia="Calibri"/>
                <w:szCs w:val="24"/>
              </w:rPr>
            </w:pPr>
          </w:p>
          <w:p w14:paraId="40D2A0F7" w14:textId="77777777" w:rsidR="00ED6EF0" w:rsidRDefault="00D37317">
            <w:pPr>
              <w:jc w:val="both"/>
              <w:rPr>
                <w:rFonts w:eastAsia="Calibri"/>
                <w:szCs w:val="24"/>
              </w:rPr>
            </w:pPr>
            <w:r>
              <w:rPr>
                <w:rFonts w:eastAsia="Calibri"/>
                <w:szCs w:val="24"/>
              </w:rPr>
              <w:t>Iškabų, stendų, lauko reklamų, kelio ženklų su nuorodomis įrengimo išlaidoms</w:t>
            </w:r>
          </w:p>
          <w:p w14:paraId="6B75F27A" w14:textId="77777777" w:rsidR="00ED6EF0" w:rsidRDefault="00ED6EF0">
            <w:pPr>
              <w:jc w:val="both"/>
              <w:rPr>
                <w:rFonts w:eastAsia="Calibri"/>
                <w:szCs w:val="24"/>
              </w:rPr>
            </w:pPr>
          </w:p>
          <w:p w14:paraId="26E42EDA" w14:textId="77777777" w:rsidR="00ED6EF0" w:rsidRDefault="00ED6EF0">
            <w:pPr>
              <w:jc w:val="both"/>
              <w:rPr>
                <w:rFonts w:eastAsia="Calibri"/>
                <w:szCs w:val="24"/>
              </w:rPr>
            </w:pPr>
          </w:p>
          <w:p w14:paraId="1AE636D7" w14:textId="77777777" w:rsidR="00ED6EF0" w:rsidRDefault="00ED6EF0">
            <w:pPr>
              <w:jc w:val="both"/>
              <w:rPr>
                <w:szCs w:val="24"/>
                <w:lang w:eastAsia="lt-LT"/>
              </w:rPr>
            </w:pPr>
          </w:p>
        </w:tc>
        <w:tc>
          <w:tcPr>
            <w:tcW w:w="3506" w:type="dxa"/>
            <w:tcBorders>
              <w:top w:val="single" w:sz="4" w:space="0" w:color="auto"/>
              <w:left w:val="single" w:sz="4" w:space="0" w:color="auto"/>
              <w:bottom w:val="single" w:sz="4" w:space="0" w:color="auto"/>
              <w:right w:val="single" w:sz="4" w:space="0" w:color="auto"/>
            </w:tcBorders>
            <w:vAlign w:val="center"/>
          </w:tcPr>
          <w:p w14:paraId="0CD2A130" w14:textId="77777777" w:rsidR="00ED6EF0" w:rsidRDefault="00D37317">
            <w:pPr>
              <w:rPr>
                <w:szCs w:val="24"/>
              </w:rPr>
            </w:pPr>
            <w:r>
              <w:rPr>
                <w:szCs w:val="24"/>
              </w:rPr>
              <w:t>Prašoma paramos suma su PVM – _______________ Eur</w:t>
            </w:r>
          </w:p>
          <w:p w14:paraId="077E6211" w14:textId="77777777" w:rsidR="00ED6EF0" w:rsidRDefault="00ED6EF0">
            <w:pPr>
              <w:rPr>
                <w:i/>
                <w:iCs/>
                <w:sz w:val="20"/>
              </w:rPr>
            </w:pPr>
          </w:p>
          <w:p w14:paraId="1684DF6D" w14:textId="77777777" w:rsidR="00ED6EF0" w:rsidRDefault="00D37317">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27C0363" w14:textId="77777777" w:rsidR="00ED6EF0" w:rsidRDefault="00D37317">
            <w:pPr>
              <w:rPr>
                <w:szCs w:val="24"/>
                <w:lang w:eastAsia="lt-LT"/>
              </w:rPr>
            </w:pPr>
            <w:r>
              <w:rPr>
                <w:szCs w:val="24"/>
                <w:lang w:eastAsia="lt-LT"/>
              </w:rPr>
              <w:t>Prašoma pramos suma be PVM – _______________ Eur</w:t>
            </w:r>
          </w:p>
          <w:p w14:paraId="6A9A9593" w14:textId="77777777" w:rsidR="00ED6EF0" w:rsidRDefault="00ED6EF0">
            <w:pPr>
              <w:rPr>
                <w:szCs w:val="24"/>
                <w:lang w:eastAsia="lt-LT"/>
              </w:rPr>
            </w:pPr>
          </w:p>
          <w:p w14:paraId="4769137A" w14:textId="77777777" w:rsidR="00ED6EF0" w:rsidRDefault="00D37317">
            <w:pPr>
              <w:rPr>
                <w:sz w:val="20"/>
                <w:lang w:eastAsia="lt-LT"/>
              </w:rPr>
            </w:pPr>
            <w:r>
              <w:rPr>
                <w:i/>
                <w:iCs/>
                <w:sz w:val="20"/>
                <w:lang w:eastAsia="lt-LT"/>
              </w:rPr>
              <w:t>(pildoma kai SVV subjektas yra PVM mokėtojas)</w:t>
            </w:r>
          </w:p>
        </w:tc>
      </w:tr>
      <w:tr w:rsidR="00ED6EF0" w14:paraId="679F274B"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66E6B0B3" w14:textId="77777777" w:rsidR="00ED6EF0" w:rsidRDefault="00D37317">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3B15C1E2" w14:textId="77777777" w:rsidR="00ED6EF0" w:rsidRDefault="00D37317">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4CBBC26F" w14:textId="77777777" w:rsidR="00ED6EF0" w:rsidRDefault="00D37317">
            <w:pPr>
              <w:rPr>
                <w:szCs w:val="24"/>
              </w:rPr>
            </w:pPr>
            <w:r>
              <w:rPr>
                <w:szCs w:val="24"/>
              </w:rPr>
              <w:t>Prašoma paramos suma su PVM – _______________ Eur</w:t>
            </w:r>
          </w:p>
          <w:p w14:paraId="5A1EF32A" w14:textId="77777777" w:rsidR="00ED6EF0" w:rsidRDefault="00ED6EF0">
            <w:pPr>
              <w:rPr>
                <w:szCs w:val="24"/>
              </w:rPr>
            </w:pPr>
          </w:p>
          <w:p w14:paraId="7063801A" w14:textId="77777777" w:rsidR="00ED6EF0" w:rsidRDefault="00ED6EF0">
            <w:pPr>
              <w:rPr>
                <w:szCs w:val="24"/>
              </w:rPr>
            </w:pPr>
          </w:p>
          <w:p w14:paraId="34364A3A" w14:textId="77777777" w:rsidR="00ED6EF0" w:rsidRDefault="00D37317">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21CA5263" w14:textId="77777777" w:rsidR="00ED6EF0" w:rsidRDefault="00D37317">
            <w:pPr>
              <w:rPr>
                <w:szCs w:val="24"/>
                <w:lang w:eastAsia="lt-LT"/>
              </w:rPr>
            </w:pPr>
            <w:r>
              <w:rPr>
                <w:szCs w:val="24"/>
                <w:lang w:eastAsia="lt-LT"/>
              </w:rPr>
              <w:t>Prašoma pramos suma be PVM – _______________ Eur</w:t>
            </w:r>
          </w:p>
          <w:p w14:paraId="69C76618" w14:textId="77777777" w:rsidR="00ED6EF0" w:rsidRDefault="00ED6EF0">
            <w:pPr>
              <w:rPr>
                <w:szCs w:val="24"/>
                <w:lang w:eastAsia="lt-LT"/>
              </w:rPr>
            </w:pPr>
          </w:p>
          <w:p w14:paraId="21A4A786" w14:textId="77777777" w:rsidR="00ED6EF0" w:rsidRDefault="00ED6EF0">
            <w:pPr>
              <w:rPr>
                <w:i/>
                <w:iCs/>
                <w:sz w:val="20"/>
                <w:lang w:eastAsia="lt-LT"/>
              </w:rPr>
            </w:pPr>
          </w:p>
          <w:p w14:paraId="44BB7C5F" w14:textId="77777777" w:rsidR="00ED6EF0" w:rsidRDefault="00D37317">
            <w:pPr>
              <w:rPr>
                <w:sz w:val="20"/>
                <w:lang w:eastAsia="lt-LT"/>
              </w:rPr>
            </w:pPr>
            <w:r>
              <w:rPr>
                <w:i/>
                <w:iCs/>
                <w:sz w:val="20"/>
                <w:lang w:eastAsia="lt-LT"/>
              </w:rPr>
              <w:t>(pildoma kai SVV subjektas yra PVM mokėtojas)</w:t>
            </w:r>
          </w:p>
        </w:tc>
      </w:tr>
      <w:tr w:rsidR="00ED6EF0" w14:paraId="0AFB130A"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FB35FD4" w14:textId="77777777" w:rsidR="00ED6EF0" w:rsidRDefault="00D37317">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7F704451" w14:textId="77777777" w:rsidR="00ED6EF0" w:rsidRDefault="00D37317">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10F9E4BE" w14:textId="77777777" w:rsidR="00ED6EF0" w:rsidRDefault="00D37317">
            <w:pPr>
              <w:rPr>
                <w:szCs w:val="24"/>
              </w:rPr>
            </w:pPr>
            <w:r>
              <w:rPr>
                <w:szCs w:val="24"/>
              </w:rPr>
              <w:t>Prašoma paramos suma su PVM – _______________ Eur</w:t>
            </w:r>
          </w:p>
          <w:p w14:paraId="5DC916AD" w14:textId="77777777" w:rsidR="00ED6EF0" w:rsidRDefault="00ED6EF0">
            <w:pPr>
              <w:rPr>
                <w:szCs w:val="24"/>
              </w:rPr>
            </w:pPr>
          </w:p>
          <w:p w14:paraId="0677D9E5" w14:textId="77777777" w:rsidR="00ED6EF0" w:rsidRDefault="00ED6EF0">
            <w:pPr>
              <w:rPr>
                <w:szCs w:val="24"/>
              </w:rPr>
            </w:pPr>
          </w:p>
          <w:p w14:paraId="3EEEE103" w14:textId="77777777" w:rsidR="00ED6EF0" w:rsidRDefault="00D37317">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6D3AFA1E" w14:textId="77777777" w:rsidR="00ED6EF0" w:rsidRDefault="00D37317">
            <w:pPr>
              <w:rPr>
                <w:szCs w:val="24"/>
                <w:lang w:eastAsia="lt-LT"/>
              </w:rPr>
            </w:pPr>
            <w:r>
              <w:rPr>
                <w:szCs w:val="24"/>
                <w:lang w:eastAsia="lt-LT"/>
              </w:rPr>
              <w:t>Prašoma pramos suma be PVM – _______________ Eur</w:t>
            </w:r>
          </w:p>
          <w:p w14:paraId="0A9A3C6D" w14:textId="77777777" w:rsidR="00ED6EF0" w:rsidRDefault="00ED6EF0">
            <w:pPr>
              <w:rPr>
                <w:szCs w:val="24"/>
                <w:lang w:eastAsia="lt-LT"/>
              </w:rPr>
            </w:pPr>
          </w:p>
          <w:p w14:paraId="5A0CC7E2" w14:textId="77777777" w:rsidR="00ED6EF0" w:rsidRDefault="00ED6EF0">
            <w:pPr>
              <w:rPr>
                <w:i/>
                <w:iCs/>
                <w:sz w:val="20"/>
                <w:lang w:eastAsia="lt-LT"/>
              </w:rPr>
            </w:pPr>
          </w:p>
          <w:p w14:paraId="375D2256" w14:textId="77777777" w:rsidR="00ED6EF0" w:rsidRDefault="00D37317">
            <w:pPr>
              <w:rPr>
                <w:sz w:val="20"/>
                <w:lang w:eastAsia="lt-LT"/>
              </w:rPr>
            </w:pPr>
            <w:r>
              <w:rPr>
                <w:i/>
                <w:iCs/>
                <w:sz w:val="20"/>
                <w:lang w:eastAsia="lt-LT"/>
              </w:rPr>
              <w:t>(pildoma kai SVV subjektas yra PVM mokėtojas)</w:t>
            </w:r>
          </w:p>
        </w:tc>
      </w:tr>
      <w:tr w:rsidR="00ED6EF0" w14:paraId="5AE7C141"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14:paraId="5D161948" w14:textId="77777777" w:rsidR="00ED6EF0" w:rsidRDefault="00D37317">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33D4D744" w14:textId="77777777" w:rsidR="00ED6EF0" w:rsidRDefault="00D37317">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07532C11" w14:textId="77777777" w:rsidR="00ED6EF0" w:rsidRDefault="00D37317">
            <w:pPr>
              <w:rPr>
                <w:szCs w:val="24"/>
              </w:rPr>
            </w:pPr>
            <w:r>
              <w:rPr>
                <w:szCs w:val="24"/>
              </w:rPr>
              <w:t>Prašoma paramos suma su PVM – _______________ Eur</w:t>
            </w:r>
          </w:p>
          <w:p w14:paraId="1CCE2BEB" w14:textId="77777777" w:rsidR="00ED6EF0" w:rsidRDefault="00ED6EF0">
            <w:pPr>
              <w:rPr>
                <w:szCs w:val="24"/>
              </w:rPr>
            </w:pPr>
          </w:p>
          <w:p w14:paraId="2C77A280" w14:textId="77777777" w:rsidR="00ED6EF0" w:rsidRDefault="00ED6EF0">
            <w:pPr>
              <w:rPr>
                <w:szCs w:val="24"/>
              </w:rPr>
            </w:pPr>
          </w:p>
          <w:p w14:paraId="04A1D0F6" w14:textId="77777777" w:rsidR="00ED6EF0" w:rsidRDefault="00D37317">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4EDA1348" w14:textId="77777777" w:rsidR="00ED6EF0" w:rsidRDefault="00D37317">
            <w:pPr>
              <w:rPr>
                <w:szCs w:val="24"/>
                <w:lang w:eastAsia="lt-LT"/>
              </w:rPr>
            </w:pPr>
            <w:r>
              <w:rPr>
                <w:szCs w:val="24"/>
                <w:lang w:eastAsia="lt-LT"/>
              </w:rPr>
              <w:t>Prašoma pramos suma be PVM – _______________ Eur</w:t>
            </w:r>
          </w:p>
          <w:p w14:paraId="1F22878D" w14:textId="77777777" w:rsidR="00ED6EF0" w:rsidRDefault="00ED6EF0">
            <w:pPr>
              <w:rPr>
                <w:szCs w:val="24"/>
                <w:lang w:eastAsia="lt-LT"/>
              </w:rPr>
            </w:pPr>
          </w:p>
          <w:p w14:paraId="0AB6F043" w14:textId="77777777" w:rsidR="00ED6EF0" w:rsidRDefault="00ED6EF0">
            <w:pPr>
              <w:rPr>
                <w:i/>
                <w:iCs/>
                <w:sz w:val="20"/>
                <w:lang w:eastAsia="lt-LT"/>
              </w:rPr>
            </w:pPr>
          </w:p>
          <w:p w14:paraId="272BEB1F" w14:textId="77777777" w:rsidR="00ED6EF0" w:rsidRDefault="00D37317">
            <w:pPr>
              <w:rPr>
                <w:szCs w:val="24"/>
                <w:lang w:eastAsia="lt-LT"/>
              </w:rPr>
            </w:pPr>
            <w:r>
              <w:rPr>
                <w:i/>
                <w:iCs/>
                <w:sz w:val="20"/>
                <w:lang w:eastAsia="lt-LT"/>
              </w:rPr>
              <w:t>(pildoma kai SVV subjektas yra PVM mokėtojas)</w:t>
            </w:r>
          </w:p>
        </w:tc>
      </w:tr>
      <w:tr w:rsidR="00ED6EF0" w14:paraId="7EC6BFE7"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14:paraId="07EDAEE9" w14:textId="77777777" w:rsidR="00ED6EF0" w:rsidRDefault="00D37317">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445BE162" w14:textId="77777777" w:rsidR="00ED6EF0" w:rsidRDefault="00D37317">
            <w:pPr>
              <w:jc w:val="both"/>
              <w:rPr>
                <w:szCs w:val="24"/>
                <w:lang w:eastAsia="lt-LT"/>
              </w:rPr>
            </w:pPr>
            <w:r>
              <w:rPr>
                <w:rFonts w:eastAsia="Calibri"/>
                <w:bCs/>
                <w:szCs w:val="24"/>
              </w:rPr>
              <w:t>Įrangos draudimui –</w:t>
            </w:r>
            <w:r>
              <w:rPr>
                <w:rFonts w:ascii="Calibri" w:eastAsia="Calibri" w:hAnsi="Calibri"/>
                <w:sz w:val="22"/>
                <w:szCs w:val="22"/>
              </w:rPr>
              <w:t xml:space="preserve"> </w:t>
            </w:r>
            <w:r>
              <w:rPr>
                <w:rFonts w:eastAsia="Calibri"/>
                <w:szCs w:val="24"/>
              </w:rPr>
              <w:t>dalyvaujant Užimtumo tarnybos prie Socialinės apsaugos ir darbo ministerijos vykdomose programose</w:t>
            </w:r>
          </w:p>
        </w:tc>
        <w:tc>
          <w:tcPr>
            <w:tcW w:w="3506" w:type="dxa"/>
            <w:tcBorders>
              <w:top w:val="single" w:sz="4" w:space="0" w:color="auto"/>
              <w:left w:val="single" w:sz="4" w:space="0" w:color="auto"/>
              <w:bottom w:val="single" w:sz="4" w:space="0" w:color="auto"/>
              <w:right w:val="single" w:sz="4" w:space="0" w:color="auto"/>
            </w:tcBorders>
            <w:vAlign w:val="center"/>
          </w:tcPr>
          <w:p w14:paraId="13E2440C" w14:textId="77777777" w:rsidR="00ED6EF0" w:rsidRDefault="00D37317">
            <w:pPr>
              <w:rPr>
                <w:szCs w:val="24"/>
              </w:rPr>
            </w:pPr>
            <w:r>
              <w:rPr>
                <w:szCs w:val="24"/>
              </w:rPr>
              <w:t>Prašoma paramos suma su PVM – _______________ Eur</w:t>
            </w:r>
          </w:p>
          <w:p w14:paraId="6A5932DC" w14:textId="77777777" w:rsidR="00ED6EF0" w:rsidRDefault="00ED6EF0">
            <w:pPr>
              <w:rPr>
                <w:szCs w:val="24"/>
              </w:rPr>
            </w:pPr>
          </w:p>
          <w:p w14:paraId="7B010C18" w14:textId="77777777" w:rsidR="00ED6EF0" w:rsidRDefault="00ED6EF0">
            <w:pPr>
              <w:rPr>
                <w:szCs w:val="24"/>
              </w:rPr>
            </w:pPr>
          </w:p>
          <w:p w14:paraId="7239DD51" w14:textId="77777777" w:rsidR="00ED6EF0" w:rsidRDefault="00D37317">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30EC5C25" w14:textId="77777777" w:rsidR="00ED6EF0" w:rsidRDefault="00D37317">
            <w:pPr>
              <w:rPr>
                <w:szCs w:val="24"/>
                <w:lang w:eastAsia="lt-LT"/>
              </w:rPr>
            </w:pPr>
            <w:r>
              <w:rPr>
                <w:szCs w:val="24"/>
                <w:lang w:eastAsia="lt-LT"/>
              </w:rPr>
              <w:t>Prašoma pramos suma be PVM – _______________ Eur</w:t>
            </w:r>
          </w:p>
          <w:p w14:paraId="7697CAAF" w14:textId="77777777" w:rsidR="00ED6EF0" w:rsidRDefault="00ED6EF0">
            <w:pPr>
              <w:rPr>
                <w:szCs w:val="24"/>
                <w:lang w:eastAsia="lt-LT"/>
              </w:rPr>
            </w:pPr>
          </w:p>
          <w:p w14:paraId="38479436" w14:textId="77777777" w:rsidR="00ED6EF0" w:rsidRDefault="00ED6EF0">
            <w:pPr>
              <w:rPr>
                <w:i/>
                <w:iCs/>
                <w:sz w:val="20"/>
                <w:lang w:eastAsia="lt-LT"/>
              </w:rPr>
            </w:pPr>
          </w:p>
          <w:p w14:paraId="2D0DA02E" w14:textId="77777777" w:rsidR="00ED6EF0" w:rsidRDefault="00D37317">
            <w:pPr>
              <w:rPr>
                <w:szCs w:val="24"/>
                <w:lang w:eastAsia="lt-LT"/>
              </w:rPr>
            </w:pPr>
            <w:r>
              <w:rPr>
                <w:i/>
                <w:iCs/>
                <w:sz w:val="20"/>
                <w:lang w:eastAsia="lt-LT"/>
              </w:rPr>
              <w:t>(pildoma kai SVV subjektas yra PVM mokėtojas)</w:t>
            </w:r>
          </w:p>
        </w:tc>
      </w:tr>
      <w:tr w:rsidR="00ED6EF0" w14:paraId="571E56CC"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14:paraId="29BCEDCA" w14:textId="77777777" w:rsidR="00ED6EF0" w:rsidRDefault="00D37317">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C0BEB">
              <w:rPr>
                <w:sz w:val="20"/>
              </w:rPr>
            </w:r>
            <w:r w:rsidR="000C0BE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4FFB3560" w14:textId="77777777" w:rsidR="00ED6EF0" w:rsidRDefault="00D37317">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14:paraId="733B794A" w14:textId="77777777" w:rsidR="00ED6EF0" w:rsidRDefault="00D37317">
            <w:pPr>
              <w:rPr>
                <w:szCs w:val="24"/>
              </w:rPr>
            </w:pPr>
            <w:r>
              <w:rPr>
                <w:szCs w:val="24"/>
              </w:rPr>
              <w:t>Prašoma paramos suma su PVM – _______________ Eur</w:t>
            </w:r>
          </w:p>
          <w:p w14:paraId="4BA90EC8" w14:textId="77777777" w:rsidR="00ED6EF0" w:rsidRDefault="00ED6EF0">
            <w:pPr>
              <w:rPr>
                <w:szCs w:val="24"/>
              </w:rPr>
            </w:pPr>
          </w:p>
          <w:p w14:paraId="2FA8F516" w14:textId="77777777" w:rsidR="00ED6EF0" w:rsidRDefault="00ED6EF0">
            <w:pPr>
              <w:rPr>
                <w:szCs w:val="24"/>
              </w:rPr>
            </w:pPr>
          </w:p>
          <w:p w14:paraId="7FCF0C14" w14:textId="77777777" w:rsidR="00ED6EF0" w:rsidRDefault="00D37317">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450F5938" w14:textId="77777777" w:rsidR="00ED6EF0" w:rsidRDefault="00D37317">
            <w:pPr>
              <w:rPr>
                <w:szCs w:val="24"/>
                <w:lang w:eastAsia="lt-LT"/>
              </w:rPr>
            </w:pPr>
            <w:r>
              <w:rPr>
                <w:szCs w:val="24"/>
                <w:lang w:eastAsia="lt-LT"/>
              </w:rPr>
              <w:t>Prašoma pramos suma be PVM – _______________ Eur</w:t>
            </w:r>
          </w:p>
          <w:p w14:paraId="78DEA038" w14:textId="77777777" w:rsidR="00ED6EF0" w:rsidRDefault="00ED6EF0">
            <w:pPr>
              <w:rPr>
                <w:szCs w:val="24"/>
                <w:lang w:eastAsia="lt-LT"/>
              </w:rPr>
            </w:pPr>
          </w:p>
          <w:p w14:paraId="0FB56D3F" w14:textId="77777777" w:rsidR="00ED6EF0" w:rsidRDefault="00ED6EF0">
            <w:pPr>
              <w:rPr>
                <w:i/>
                <w:iCs/>
                <w:sz w:val="20"/>
                <w:lang w:eastAsia="lt-LT"/>
              </w:rPr>
            </w:pPr>
          </w:p>
          <w:p w14:paraId="3E2CC8C1" w14:textId="77777777" w:rsidR="00ED6EF0" w:rsidRDefault="00D37317">
            <w:pPr>
              <w:rPr>
                <w:szCs w:val="24"/>
                <w:lang w:eastAsia="lt-LT"/>
              </w:rPr>
            </w:pPr>
            <w:r>
              <w:rPr>
                <w:i/>
                <w:iCs/>
                <w:sz w:val="20"/>
                <w:lang w:eastAsia="lt-LT"/>
              </w:rPr>
              <w:t>(pildoma kai SVV subjektas yra PVM mokėtojas)</w:t>
            </w:r>
          </w:p>
        </w:tc>
      </w:tr>
      <w:tr w:rsidR="00ED6EF0" w14:paraId="16C549E2" w14:textId="77777777">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41F4C346" w14:textId="77777777" w:rsidR="00ED6EF0" w:rsidRDefault="00D37317">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5F4353C" w14:textId="77777777" w:rsidR="00ED6EF0" w:rsidRDefault="00D37317">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64AB32B6" w14:textId="77777777" w:rsidR="00ED6EF0" w:rsidRDefault="00D37317">
            <w:pPr>
              <w:tabs>
                <w:tab w:val="left" w:pos="4148"/>
              </w:tabs>
              <w:rPr>
                <w:szCs w:val="24"/>
              </w:rPr>
            </w:pPr>
            <w:r>
              <w:rPr>
                <w:szCs w:val="24"/>
              </w:rPr>
              <w:t>_____________ Eur</w:t>
            </w:r>
          </w:p>
        </w:tc>
      </w:tr>
    </w:tbl>
    <w:p w14:paraId="29B02DCF" w14:textId="77777777" w:rsidR="00ED6EF0" w:rsidRDefault="00D37317">
      <w:pPr>
        <w:ind w:firstLine="851"/>
        <w:jc w:val="both"/>
        <w:rPr>
          <w:szCs w:val="24"/>
        </w:rPr>
      </w:pPr>
      <w:r>
        <w:rPr>
          <w:szCs w:val="24"/>
        </w:rPr>
        <w:t xml:space="preserve">Su finansinės paramos gavimo sąlygomis, lėšų skyrimo tvarka ir iš to atsirandančiais įsipareigojimais esu susipažinęs (-usi). </w:t>
      </w:r>
    </w:p>
    <w:p w14:paraId="66DA1558" w14:textId="77777777" w:rsidR="00ED6EF0" w:rsidRDefault="00D37317">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ED6EF0" w14:paraId="057115EB" w14:textId="77777777">
        <w:tc>
          <w:tcPr>
            <w:tcW w:w="5812" w:type="dxa"/>
            <w:tcBorders>
              <w:top w:val="single" w:sz="4" w:space="0" w:color="auto"/>
              <w:left w:val="single" w:sz="4" w:space="0" w:color="auto"/>
              <w:bottom w:val="single" w:sz="4" w:space="0" w:color="auto"/>
              <w:right w:val="single" w:sz="4" w:space="0" w:color="auto"/>
            </w:tcBorders>
            <w:hideMark/>
          </w:tcPr>
          <w:p w14:paraId="5771C52E" w14:textId="77777777" w:rsidR="00ED6EF0" w:rsidRDefault="00D37317">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42A66B59" w14:textId="77777777" w:rsidR="00ED6EF0" w:rsidRDefault="00D37317">
            <w:pPr>
              <w:spacing w:line="276" w:lineRule="auto"/>
              <w:jc w:val="center"/>
              <w:rPr>
                <w:b/>
                <w:szCs w:val="24"/>
              </w:rPr>
            </w:pPr>
            <w:r>
              <w:rPr>
                <w:b/>
                <w:bCs/>
                <w:szCs w:val="24"/>
              </w:rPr>
              <w:t>Lapų skaičius</w:t>
            </w:r>
          </w:p>
        </w:tc>
      </w:tr>
      <w:tr w:rsidR="00ED6EF0" w14:paraId="7F5519B4"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5E629104" w14:textId="77777777" w:rsidR="00ED6EF0" w:rsidRDefault="00ED6EF0">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14:paraId="06622C96" w14:textId="77777777" w:rsidR="00ED6EF0" w:rsidRDefault="00ED6EF0">
            <w:pPr>
              <w:spacing w:line="276" w:lineRule="auto"/>
              <w:jc w:val="both"/>
              <w:rPr>
                <w:szCs w:val="24"/>
              </w:rPr>
            </w:pPr>
          </w:p>
        </w:tc>
      </w:tr>
      <w:tr w:rsidR="00ED6EF0" w14:paraId="475BB164"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7EC81CD3" w14:textId="77777777" w:rsidR="00ED6EF0" w:rsidRDefault="00ED6EF0">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E06D664" w14:textId="77777777" w:rsidR="00ED6EF0" w:rsidRDefault="00ED6EF0">
            <w:pPr>
              <w:spacing w:line="276" w:lineRule="auto"/>
              <w:jc w:val="both"/>
              <w:rPr>
                <w:szCs w:val="24"/>
              </w:rPr>
            </w:pPr>
          </w:p>
        </w:tc>
      </w:tr>
      <w:tr w:rsidR="00ED6EF0" w14:paraId="706BE784"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3B114DC" w14:textId="77777777" w:rsidR="00ED6EF0" w:rsidRDefault="00ED6EF0">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B79F2FE" w14:textId="77777777" w:rsidR="00ED6EF0" w:rsidRDefault="00ED6EF0">
            <w:pPr>
              <w:spacing w:line="276" w:lineRule="auto"/>
              <w:jc w:val="both"/>
              <w:rPr>
                <w:szCs w:val="24"/>
              </w:rPr>
            </w:pPr>
          </w:p>
        </w:tc>
      </w:tr>
      <w:tr w:rsidR="00ED6EF0" w14:paraId="4C1E0CA1"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769DACB5" w14:textId="77777777" w:rsidR="00ED6EF0" w:rsidRDefault="00ED6EF0">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19F7A267" w14:textId="77777777" w:rsidR="00ED6EF0" w:rsidRDefault="00ED6EF0">
            <w:pPr>
              <w:spacing w:line="276" w:lineRule="auto"/>
              <w:jc w:val="both"/>
              <w:rPr>
                <w:szCs w:val="24"/>
              </w:rPr>
            </w:pPr>
          </w:p>
        </w:tc>
      </w:tr>
      <w:tr w:rsidR="00ED6EF0" w14:paraId="21AEDEA8"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37D753B5" w14:textId="77777777" w:rsidR="00ED6EF0" w:rsidRDefault="00ED6EF0">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14:paraId="5AB30AB6" w14:textId="77777777" w:rsidR="00ED6EF0" w:rsidRDefault="00ED6EF0">
            <w:pPr>
              <w:spacing w:line="276" w:lineRule="auto"/>
              <w:jc w:val="both"/>
              <w:rPr>
                <w:szCs w:val="24"/>
              </w:rPr>
            </w:pPr>
          </w:p>
        </w:tc>
      </w:tr>
      <w:tr w:rsidR="00ED6EF0" w14:paraId="4E396B0B"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CA09425" w14:textId="77777777" w:rsidR="00ED6EF0" w:rsidRDefault="00ED6EF0">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14:paraId="4760235C" w14:textId="77777777" w:rsidR="00ED6EF0" w:rsidRDefault="00ED6EF0">
            <w:pPr>
              <w:spacing w:line="276" w:lineRule="auto"/>
              <w:jc w:val="both"/>
              <w:rPr>
                <w:szCs w:val="24"/>
              </w:rPr>
            </w:pPr>
          </w:p>
        </w:tc>
      </w:tr>
    </w:tbl>
    <w:p w14:paraId="0BCC710C" w14:textId="77777777" w:rsidR="00ED6EF0" w:rsidRDefault="00ED6EF0">
      <w:pPr>
        <w:rPr>
          <w:szCs w:val="24"/>
          <w:lang w:eastAsia="lt-LT"/>
        </w:rPr>
      </w:pPr>
    </w:p>
    <w:p w14:paraId="3D1989FD" w14:textId="77777777" w:rsidR="00ED6EF0" w:rsidRDefault="00ED6EF0">
      <w:pPr>
        <w:rPr>
          <w:szCs w:val="24"/>
          <w:lang w:eastAsia="lt-LT"/>
        </w:rPr>
      </w:pPr>
    </w:p>
    <w:p w14:paraId="17CF8455" w14:textId="77777777" w:rsidR="00ED6EF0" w:rsidRDefault="00ED6EF0">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ED6EF0" w14:paraId="1CC24414" w14:textId="77777777">
        <w:trPr>
          <w:trHeight w:val="270"/>
        </w:trPr>
        <w:tc>
          <w:tcPr>
            <w:tcW w:w="9797" w:type="dxa"/>
            <w:gridSpan w:val="5"/>
          </w:tcPr>
          <w:p w14:paraId="0F14670E" w14:textId="77777777" w:rsidR="00ED6EF0" w:rsidRDefault="00ED6EF0">
            <w:pPr>
              <w:keepNext/>
              <w:rPr>
                <w:b/>
                <w:bCs/>
                <w:szCs w:val="24"/>
              </w:rPr>
            </w:pPr>
          </w:p>
        </w:tc>
      </w:tr>
      <w:tr w:rsidR="00ED6EF0" w14:paraId="33BB4767" w14:textId="77777777">
        <w:trPr>
          <w:trHeight w:val="270"/>
        </w:trPr>
        <w:tc>
          <w:tcPr>
            <w:tcW w:w="3474" w:type="dxa"/>
            <w:tcBorders>
              <w:top w:val="nil"/>
              <w:left w:val="nil"/>
              <w:bottom w:val="single" w:sz="4" w:space="0" w:color="auto"/>
              <w:right w:val="nil"/>
            </w:tcBorders>
            <w:hideMark/>
          </w:tcPr>
          <w:p w14:paraId="63BA6B63" w14:textId="77777777" w:rsidR="00ED6EF0" w:rsidRDefault="00ED6EF0">
            <w:pPr>
              <w:keepNext/>
              <w:jc w:val="center"/>
              <w:rPr>
                <w:b/>
                <w:bCs/>
                <w:szCs w:val="24"/>
              </w:rPr>
            </w:pPr>
          </w:p>
        </w:tc>
        <w:tc>
          <w:tcPr>
            <w:tcW w:w="444" w:type="dxa"/>
          </w:tcPr>
          <w:p w14:paraId="01B690AE" w14:textId="77777777" w:rsidR="00ED6EF0" w:rsidRDefault="00ED6EF0">
            <w:pPr>
              <w:keepNext/>
              <w:jc w:val="center"/>
              <w:rPr>
                <w:b/>
                <w:bCs/>
                <w:szCs w:val="24"/>
              </w:rPr>
            </w:pPr>
          </w:p>
        </w:tc>
        <w:tc>
          <w:tcPr>
            <w:tcW w:w="1960" w:type="dxa"/>
            <w:tcBorders>
              <w:top w:val="nil"/>
              <w:left w:val="nil"/>
              <w:bottom w:val="single" w:sz="4" w:space="0" w:color="auto"/>
              <w:right w:val="nil"/>
            </w:tcBorders>
          </w:tcPr>
          <w:p w14:paraId="53D92346" w14:textId="77777777" w:rsidR="00ED6EF0" w:rsidRDefault="00ED6EF0">
            <w:pPr>
              <w:keepNext/>
              <w:jc w:val="center"/>
              <w:rPr>
                <w:b/>
                <w:bCs/>
                <w:szCs w:val="24"/>
              </w:rPr>
            </w:pPr>
          </w:p>
        </w:tc>
        <w:tc>
          <w:tcPr>
            <w:tcW w:w="588" w:type="dxa"/>
          </w:tcPr>
          <w:p w14:paraId="4C2B19E2" w14:textId="77777777" w:rsidR="00ED6EF0" w:rsidRDefault="00ED6EF0">
            <w:pPr>
              <w:keepNext/>
              <w:jc w:val="center"/>
              <w:rPr>
                <w:b/>
                <w:bCs/>
                <w:szCs w:val="24"/>
              </w:rPr>
            </w:pPr>
          </w:p>
        </w:tc>
        <w:tc>
          <w:tcPr>
            <w:tcW w:w="3331" w:type="dxa"/>
            <w:tcBorders>
              <w:top w:val="nil"/>
              <w:left w:val="nil"/>
              <w:bottom w:val="single" w:sz="4" w:space="0" w:color="auto"/>
              <w:right w:val="nil"/>
            </w:tcBorders>
            <w:hideMark/>
          </w:tcPr>
          <w:p w14:paraId="2C8CE1B2" w14:textId="77777777" w:rsidR="00ED6EF0" w:rsidRDefault="00ED6EF0">
            <w:pPr>
              <w:keepNext/>
              <w:jc w:val="center"/>
              <w:rPr>
                <w:b/>
                <w:bCs/>
                <w:szCs w:val="24"/>
              </w:rPr>
            </w:pPr>
          </w:p>
        </w:tc>
      </w:tr>
      <w:tr w:rsidR="00ED6EF0" w14:paraId="3E318643" w14:textId="77777777">
        <w:trPr>
          <w:trHeight w:val="270"/>
        </w:trPr>
        <w:tc>
          <w:tcPr>
            <w:tcW w:w="3474" w:type="dxa"/>
            <w:tcBorders>
              <w:top w:val="single" w:sz="4" w:space="0" w:color="auto"/>
              <w:left w:val="nil"/>
              <w:bottom w:val="nil"/>
              <w:right w:val="nil"/>
            </w:tcBorders>
            <w:hideMark/>
          </w:tcPr>
          <w:p w14:paraId="32AEF6D0" w14:textId="77777777" w:rsidR="00ED6EF0" w:rsidRDefault="00D37317">
            <w:pPr>
              <w:keepNext/>
              <w:jc w:val="center"/>
              <w:rPr>
                <w:bCs/>
                <w:szCs w:val="24"/>
              </w:rPr>
            </w:pPr>
            <w:r>
              <w:rPr>
                <w:bCs/>
                <w:szCs w:val="24"/>
              </w:rPr>
              <w:t xml:space="preserve">(pareigos)                                               </w:t>
            </w:r>
          </w:p>
        </w:tc>
        <w:tc>
          <w:tcPr>
            <w:tcW w:w="444" w:type="dxa"/>
          </w:tcPr>
          <w:p w14:paraId="7D3F4C78" w14:textId="77777777" w:rsidR="00ED6EF0" w:rsidRDefault="00ED6EF0">
            <w:pPr>
              <w:keepNext/>
              <w:jc w:val="center"/>
              <w:rPr>
                <w:bCs/>
                <w:szCs w:val="24"/>
              </w:rPr>
            </w:pPr>
          </w:p>
        </w:tc>
        <w:tc>
          <w:tcPr>
            <w:tcW w:w="1960" w:type="dxa"/>
            <w:hideMark/>
          </w:tcPr>
          <w:p w14:paraId="00659FAB" w14:textId="77777777" w:rsidR="00ED6EF0" w:rsidRDefault="00D37317">
            <w:pPr>
              <w:keepNext/>
              <w:jc w:val="center"/>
              <w:rPr>
                <w:bCs/>
                <w:szCs w:val="24"/>
              </w:rPr>
            </w:pPr>
            <w:r>
              <w:rPr>
                <w:bCs/>
                <w:szCs w:val="24"/>
              </w:rPr>
              <w:t xml:space="preserve">(parašas)                                                             </w:t>
            </w:r>
          </w:p>
        </w:tc>
        <w:tc>
          <w:tcPr>
            <w:tcW w:w="588" w:type="dxa"/>
          </w:tcPr>
          <w:p w14:paraId="55AB1133" w14:textId="77777777" w:rsidR="00ED6EF0" w:rsidRDefault="00ED6EF0">
            <w:pPr>
              <w:keepNext/>
              <w:jc w:val="center"/>
              <w:rPr>
                <w:bCs/>
                <w:szCs w:val="24"/>
              </w:rPr>
            </w:pPr>
          </w:p>
        </w:tc>
        <w:tc>
          <w:tcPr>
            <w:tcW w:w="3331" w:type="dxa"/>
            <w:hideMark/>
          </w:tcPr>
          <w:p w14:paraId="1EBFC692" w14:textId="77777777" w:rsidR="00ED6EF0" w:rsidRDefault="00D37317">
            <w:pPr>
              <w:jc w:val="center"/>
              <w:rPr>
                <w:szCs w:val="24"/>
                <w:lang w:eastAsia="lt-LT"/>
              </w:rPr>
            </w:pPr>
            <w:r>
              <w:rPr>
                <w:szCs w:val="24"/>
                <w:lang w:eastAsia="lt-LT"/>
              </w:rPr>
              <w:t>(vardas, pavardė)</w:t>
            </w:r>
          </w:p>
        </w:tc>
      </w:tr>
      <w:tr w:rsidR="00ED6EF0" w14:paraId="364C290C" w14:textId="77777777">
        <w:trPr>
          <w:trHeight w:val="270"/>
        </w:trPr>
        <w:tc>
          <w:tcPr>
            <w:tcW w:w="9797" w:type="dxa"/>
            <w:gridSpan w:val="5"/>
          </w:tcPr>
          <w:p w14:paraId="0CF88D2A" w14:textId="77777777" w:rsidR="00ED6EF0" w:rsidRDefault="00ED6EF0">
            <w:pPr>
              <w:keepNext/>
              <w:jc w:val="center"/>
              <w:rPr>
                <w:b/>
                <w:bCs/>
                <w:szCs w:val="24"/>
              </w:rPr>
            </w:pPr>
          </w:p>
        </w:tc>
      </w:tr>
      <w:tr w:rsidR="00ED6EF0" w14:paraId="102D08EB" w14:textId="77777777">
        <w:trPr>
          <w:trHeight w:val="270"/>
        </w:trPr>
        <w:tc>
          <w:tcPr>
            <w:tcW w:w="9797" w:type="dxa"/>
            <w:gridSpan w:val="5"/>
            <w:hideMark/>
          </w:tcPr>
          <w:p w14:paraId="22CF9252" w14:textId="77777777" w:rsidR="00ED6EF0" w:rsidRDefault="00D37317">
            <w:pPr>
              <w:rPr>
                <w:szCs w:val="24"/>
                <w:lang w:eastAsia="lt-LT"/>
              </w:rPr>
            </w:pPr>
            <w:r>
              <w:rPr>
                <w:szCs w:val="24"/>
                <w:lang w:eastAsia="lt-LT"/>
              </w:rPr>
              <w:t>A.V.</w:t>
            </w:r>
          </w:p>
        </w:tc>
      </w:tr>
    </w:tbl>
    <w:p w14:paraId="2ABBCA88" w14:textId="77777777" w:rsidR="00ED6EF0" w:rsidRDefault="00ED6EF0">
      <w:pPr>
        <w:rPr>
          <w:szCs w:val="24"/>
          <w:lang w:eastAsia="lt-LT"/>
        </w:rPr>
      </w:pPr>
    </w:p>
    <w:p w14:paraId="01558EDD" w14:textId="77777777" w:rsidR="00ED6EF0" w:rsidRDefault="00ED6EF0">
      <w:pPr>
        <w:rPr>
          <w:szCs w:val="24"/>
          <w:lang w:eastAsia="lt-LT"/>
        </w:rPr>
      </w:pPr>
    </w:p>
    <w:p w14:paraId="4A566464" w14:textId="77777777" w:rsidR="00ED6EF0" w:rsidRDefault="00D37317">
      <w:pPr>
        <w:jc w:val="center"/>
        <w:rPr>
          <w:szCs w:val="24"/>
          <w:lang w:eastAsia="lt-LT"/>
        </w:rPr>
      </w:pPr>
      <w:r>
        <w:rPr>
          <w:szCs w:val="24"/>
          <w:lang w:eastAsia="lt-LT"/>
        </w:rPr>
        <w:t>_________</w:t>
      </w:r>
    </w:p>
    <w:p w14:paraId="6F561B54" w14:textId="77777777" w:rsidR="00ED6EF0" w:rsidRDefault="00D37317">
      <w:pPr>
        <w:rPr>
          <w:rFonts w:eastAsia="MS Mincho"/>
          <w:i/>
          <w:iCs/>
          <w:sz w:val="20"/>
        </w:rPr>
      </w:pPr>
      <w:r>
        <w:rPr>
          <w:rFonts w:eastAsia="MS Mincho"/>
          <w:i/>
          <w:iCs/>
          <w:sz w:val="20"/>
        </w:rPr>
        <w:t>Priedo pakeitimai:</w:t>
      </w:r>
    </w:p>
    <w:p w14:paraId="55636A5D" w14:textId="77777777" w:rsidR="00ED6EF0" w:rsidRDefault="00D37317">
      <w:pPr>
        <w:jc w:val="both"/>
        <w:rPr>
          <w:rFonts w:eastAsia="MS Mincho"/>
          <w:i/>
          <w:iCs/>
          <w:sz w:val="20"/>
        </w:rPr>
      </w:pPr>
      <w:r>
        <w:rPr>
          <w:rFonts w:eastAsia="MS Mincho"/>
          <w:i/>
          <w:iCs/>
          <w:sz w:val="20"/>
        </w:rPr>
        <w:t xml:space="preserve">Nr. </w:t>
      </w:r>
      <w:hyperlink r:id="rId32" w:history="1">
        <w:r w:rsidRPr="00532B9F">
          <w:rPr>
            <w:rFonts w:eastAsia="MS Mincho"/>
            <w:i/>
            <w:iCs/>
            <w:color w:val="0563C1" w:themeColor="hyperlink"/>
            <w:sz w:val="20"/>
            <w:u w:val="single"/>
          </w:rPr>
          <w:t>T-210</w:t>
        </w:r>
      </w:hyperlink>
      <w:r>
        <w:rPr>
          <w:rFonts w:eastAsia="MS Mincho"/>
          <w:i/>
          <w:iCs/>
          <w:sz w:val="20"/>
        </w:rPr>
        <w:t>, 2020-09-17, paskelbta TAR 2020-09-21, i. k. 2020-19575</w:t>
      </w:r>
    </w:p>
    <w:p w14:paraId="61F44D92" w14:textId="77777777" w:rsidR="00ED6EF0" w:rsidRDefault="00ED6EF0"/>
    <w:p w14:paraId="7450C76E" w14:textId="77777777" w:rsidR="00ED6EF0" w:rsidRDefault="00ED6EF0">
      <w:pPr>
        <w:ind w:left="5760"/>
        <w:jc w:val="both"/>
        <w:sectPr w:rsidR="00ED6EF0">
          <w:pgSz w:w="11906" w:h="16838"/>
          <w:pgMar w:top="1134" w:right="567" w:bottom="567" w:left="1701" w:header="567" w:footer="567" w:gutter="0"/>
          <w:pgNumType w:start="1"/>
          <w:cols w:space="1296"/>
          <w:titlePg/>
          <w:docGrid w:linePitch="360"/>
        </w:sectPr>
      </w:pPr>
    </w:p>
    <w:p w14:paraId="59FFCEA8" w14:textId="77777777" w:rsidR="00ED6EF0" w:rsidRDefault="00D37317">
      <w:pPr>
        <w:ind w:left="5760"/>
        <w:jc w:val="both"/>
        <w:rPr>
          <w:szCs w:val="24"/>
          <w:lang w:eastAsia="lt-LT"/>
        </w:rPr>
      </w:pPr>
      <w:r>
        <w:rPr>
          <w:szCs w:val="24"/>
          <w:lang w:eastAsia="lt-LT"/>
        </w:rPr>
        <w:t>Ignalinos rajono savivaldybės smulkaus</w:t>
      </w:r>
    </w:p>
    <w:p w14:paraId="45A7DB12" w14:textId="77777777" w:rsidR="00ED6EF0" w:rsidRDefault="00D37317">
      <w:pPr>
        <w:ind w:left="5760"/>
        <w:jc w:val="both"/>
        <w:rPr>
          <w:szCs w:val="24"/>
          <w:lang w:eastAsia="lt-LT"/>
        </w:rPr>
      </w:pPr>
      <w:r>
        <w:rPr>
          <w:szCs w:val="24"/>
          <w:lang w:eastAsia="lt-LT"/>
        </w:rPr>
        <w:t>ir vidutinio verslo rėmimo tvarkos</w:t>
      </w:r>
    </w:p>
    <w:p w14:paraId="538C2BC9" w14:textId="77777777" w:rsidR="00ED6EF0" w:rsidRDefault="00D37317">
      <w:pPr>
        <w:ind w:left="5760"/>
        <w:jc w:val="both"/>
        <w:rPr>
          <w:szCs w:val="24"/>
          <w:lang w:eastAsia="lt-LT"/>
        </w:rPr>
      </w:pPr>
      <w:r>
        <w:rPr>
          <w:szCs w:val="24"/>
          <w:lang w:eastAsia="lt-LT"/>
        </w:rPr>
        <w:t>aprašo</w:t>
      </w:r>
    </w:p>
    <w:p w14:paraId="4378AD96" w14:textId="77777777" w:rsidR="00ED6EF0" w:rsidRDefault="00D37317">
      <w:pPr>
        <w:ind w:left="5760"/>
        <w:rPr>
          <w:szCs w:val="24"/>
          <w:lang w:eastAsia="lt-LT"/>
        </w:rPr>
      </w:pPr>
      <w:r>
        <w:rPr>
          <w:szCs w:val="24"/>
          <w:lang w:eastAsia="lt-LT"/>
        </w:rPr>
        <w:t>2 priedas</w:t>
      </w:r>
    </w:p>
    <w:p w14:paraId="07A83F18" w14:textId="77777777" w:rsidR="00ED6EF0" w:rsidRDefault="00ED6EF0">
      <w:pPr>
        <w:ind w:left="5760"/>
        <w:rPr>
          <w:szCs w:val="24"/>
          <w:lang w:eastAsia="lt-LT"/>
        </w:rPr>
      </w:pPr>
    </w:p>
    <w:p w14:paraId="5C8928E6" w14:textId="77777777" w:rsidR="00ED6EF0" w:rsidRDefault="00ED6EF0">
      <w:pPr>
        <w:rPr>
          <w:szCs w:val="24"/>
          <w:lang w:eastAsia="lt-LT"/>
        </w:rPr>
      </w:pPr>
    </w:p>
    <w:p w14:paraId="14F2EDB4" w14:textId="77777777" w:rsidR="00ED6EF0" w:rsidRDefault="00D37317">
      <w:pPr>
        <w:jc w:val="center"/>
        <w:rPr>
          <w:b/>
          <w:szCs w:val="24"/>
          <w:lang w:eastAsia="lt-LT"/>
        </w:rPr>
      </w:pPr>
      <w:r>
        <w:rPr>
          <w:b/>
          <w:szCs w:val="24"/>
          <w:lang w:eastAsia="lt-LT"/>
        </w:rPr>
        <w:t>SVV SUBJEKTO DEKLARACIJA (PASIŽADĖJIMAS)</w:t>
      </w:r>
    </w:p>
    <w:p w14:paraId="4695C651" w14:textId="77777777" w:rsidR="00ED6EF0" w:rsidRDefault="00ED6EF0">
      <w:pPr>
        <w:jc w:val="center"/>
        <w:rPr>
          <w:szCs w:val="24"/>
          <w:lang w:eastAsia="lt-LT"/>
        </w:rPr>
      </w:pPr>
    </w:p>
    <w:p w14:paraId="7AE5E68B" w14:textId="77777777" w:rsidR="00ED6EF0" w:rsidRDefault="00ED6EF0">
      <w:pPr>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ED6EF0" w14:paraId="4B736A3A" w14:textId="77777777">
        <w:trPr>
          <w:trHeight w:val="270"/>
        </w:trPr>
        <w:tc>
          <w:tcPr>
            <w:tcW w:w="9797" w:type="dxa"/>
            <w:gridSpan w:val="5"/>
            <w:hideMark/>
          </w:tcPr>
          <w:p w14:paraId="60CA4985" w14:textId="77777777" w:rsidR="00ED6EF0" w:rsidRDefault="00D37317">
            <w:pPr>
              <w:keepNext/>
              <w:rPr>
                <w:b/>
                <w:bCs/>
                <w:szCs w:val="24"/>
              </w:rPr>
            </w:pPr>
            <w:r>
              <w:rPr>
                <w:b/>
                <w:szCs w:val="24"/>
              </w:rPr>
              <w:t>Aš,</w:t>
            </w:r>
          </w:p>
        </w:tc>
      </w:tr>
      <w:tr w:rsidR="00ED6EF0" w14:paraId="5B568C0E" w14:textId="77777777">
        <w:trPr>
          <w:trHeight w:val="270"/>
        </w:trPr>
        <w:tc>
          <w:tcPr>
            <w:tcW w:w="9797" w:type="dxa"/>
            <w:gridSpan w:val="5"/>
            <w:tcBorders>
              <w:top w:val="nil"/>
              <w:left w:val="nil"/>
              <w:bottom w:val="single" w:sz="4" w:space="0" w:color="auto"/>
              <w:right w:val="nil"/>
            </w:tcBorders>
            <w:hideMark/>
          </w:tcPr>
          <w:p w14:paraId="25BF1707" w14:textId="77777777" w:rsidR="00ED6EF0" w:rsidRDefault="00ED6EF0">
            <w:pPr>
              <w:keepNext/>
              <w:jc w:val="center"/>
              <w:rPr>
                <w:sz w:val="20"/>
              </w:rPr>
            </w:pPr>
          </w:p>
          <w:p w14:paraId="2EE326DC" w14:textId="77777777" w:rsidR="00ED6EF0" w:rsidRDefault="00ED6EF0">
            <w:pPr>
              <w:keepNext/>
              <w:jc w:val="center"/>
              <w:rPr>
                <w:b/>
                <w:bCs/>
                <w:szCs w:val="24"/>
              </w:rPr>
            </w:pPr>
          </w:p>
        </w:tc>
      </w:tr>
      <w:tr w:rsidR="00ED6EF0" w14:paraId="37F12ABC" w14:textId="77777777">
        <w:trPr>
          <w:trHeight w:val="270"/>
        </w:trPr>
        <w:tc>
          <w:tcPr>
            <w:tcW w:w="9797" w:type="dxa"/>
            <w:gridSpan w:val="5"/>
            <w:tcBorders>
              <w:top w:val="single" w:sz="4" w:space="0" w:color="auto"/>
              <w:left w:val="nil"/>
              <w:bottom w:val="nil"/>
              <w:right w:val="nil"/>
            </w:tcBorders>
            <w:hideMark/>
          </w:tcPr>
          <w:p w14:paraId="2247CF87" w14:textId="77777777" w:rsidR="00ED6EF0" w:rsidRDefault="00D37317">
            <w:pPr>
              <w:jc w:val="center"/>
              <w:rPr>
                <w:szCs w:val="24"/>
                <w:lang w:eastAsia="lt-LT"/>
              </w:rPr>
            </w:pPr>
            <w:r>
              <w:rPr>
                <w:szCs w:val="24"/>
                <w:lang w:eastAsia="lt-LT"/>
              </w:rPr>
              <w:t>(SVV subjekto pavadinimas)</w:t>
            </w:r>
          </w:p>
        </w:tc>
      </w:tr>
      <w:tr w:rsidR="00ED6EF0" w14:paraId="170846A1" w14:textId="77777777">
        <w:trPr>
          <w:trHeight w:val="270"/>
        </w:trPr>
        <w:tc>
          <w:tcPr>
            <w:tcW w:w="9797" w:type="dxa"/>
            <w:gridSpan w:val="5"/>
          </w:tcPr>
          <w:p w14:paraId="3A014D15" w14:textId="77777777" w:rsidR="00ED6EF0" w:rsidRDefault="00ED6EF0">
            <w:pPr>
              <w:jc w:val="both"/>
              <w:rPr>
                <w:b/>
                <w:bCs/>
                <w:szCs w:val="24"/>
              </w:rPr>
            </w:pPr>
          </w:p>
          <w:p w14:paraId="5EF6EFDA" w14:textId="77777777" w:rsidR="00ED6EF0" w:rsidRDefault="00D37317">
            <w:pPr>
              <w:spacing w:line="259" w:lineRule="auto"/>
              <w:jc w:val="both"/>
              <w:rPr>
                <w:szCs w:val="24"/>
              </w:rPr>
            </w:pPr>
            <w:r>
              <w:rPr>
                <w:szCs w:val="24"/>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rPr>
              <w:t>atsiskaitęs (nėra įsiskolinimų) su Ignalinos rajono savivaldybės įstaigoms ir įmonėms, teikiančiomis vandens tiekimo ir nuotekų, šildymo, atliekų tvarkymo paslaugas.</w:t>
            </w:r>
          </w:p>
          <w:p w14:paraId="425C5423" w14:textId="77777777" w:rsidR="00ED6EF0" w:rsidRDefault="00ED6EF0">
            <w:pPr>
              <w:rPr>
                <w:sz w:val="14"/>
                <w:szCs w:val="14"/>
              </w:rPr>
            </w:pPr>
          </w:p>
          <w:p w14:paraId="6B14A9AA" w14:textId="77777777" w:rsidR="00ED6EF0" w:rsidRDefault="00D37317">
            <w:pPr>
              <w:spacing w:line="259" w:lineRule="auto"/>
              <w:jc w:val="both"/>
              <w:rPr>
                <w:rFonts w:eastAsia="Calibri"/>
                <w:szCs w:val="24"/>
              </w:rPr>
            </w:pPr>
            <w:r>
              <w:rPr>
                <w:rFonts w:eastAsia="Calibri"/>
                <w:szCs w:val="24"/>
              </w:rPr>
              <w:t>- su finansinės paramos gavimo sąlygomis, teikimo tvarka ir iš to atsirandančiais įsipareigojimais esu susipažinęs (-usi);</w:t>
            </w:r>
          </w:p>
          <w:p w14:paraId="12BDCEA1" w14:textId="77777777" w:rsidR="00ED6EF0" w:rsidRDefault="00ED6EF0">
            <w:pPr>
              <w:rPr>
                <w:sz w:val="14"/>
                <w:szCs w:val="14"/>
              </w:rPr>
            </w:pPr>
          </w:p>
          <w:p w14:paraId="16ACB14F" w14:textId="77777777" w:rsidR="00ED6EF0" w:rsidRDefault="00D37317">
            <w:pPr>
              <w:spacing w:line="259" w:lineRule="auto"/>
              <w:jc w:val="both"/>
              <w:rPr>
                <w:rFonts w:eastAsia="Calibri"/>
                <w:szCs w:val="24"/>
              </w:rPr>
            </w:pPr>
            <w:r>
              <w:rPr>
                <w:rFonts w:eastAsia="Calibri"/>
                <w:szCs w:val="24"/>
              </w:rPr>
              <w:t>- paraiškoje nurodytos išlaidos nefinansuojamos iš kitų vietos, nacionalinių ir Europos Sąjungos programų;</w:t>
            </w:r>
          </w:p>
          <w:p w14:paraId="7A1AEDBA" w14:textId="77777777" w:rsidR="00ED6EF0" w:rsidRDefault="00ED6EF0">
            <w:pPr>
              <w:rPr>
                <w:sz w:val="14"/>
                <w:szCs w:val="14"/>
              </w:rPr>
            </w:pPr>
          </w:p>
          <w:p w14:paraId="761EE417" w14:textId="77777777" w:rsidR="00ED6EF0" w:rsidRDefault="00D37317">
            <w:pPr>
              <w:spacing w:line="259" w:lineRule="auto"/>
              <w:jc w:val="both"/>
              <w:rPr>
                <w:rFonts w:eastAsia="Calibri"/>
                <w:szCs w:val="24"/>
              </w:rPr>
            </w:pPr>
            <w:r>
              <w:rPr>
                <w:rFonts w:eastAsia="Calibri"/>
                <w:szCs w:val="24"/>
              </w:rPr>
              <w:t>- nesu pažeidęs jokios kitos sutarties dėl paramos skyrimo iš Europos Sąjungos arba Lietuvos Respublikos valstybės arba rajono savivaldybės biudžeto lėšų;</w:t>
            </w:r>
          </w:p>
          <w:p w14:paraId="1A21395F" w14:textId="77777777" w:rsidR="00ED6EF0" w:rsidRDefault="00ED6EF0">
            <w:pPr>
              <w:rPr>
                <w:sz w:val="14"/>
                <w:szCs w:val="14"/>
              </w:rPr>
            </w:pPr>
          </w:p>
          <w:p w14:paraId="07A2C476" w14:textId="77777777" w:rsidR="00ED6EF0" w:rsidRDefault="00D37317">
            <w:pPr>
              <w:spacing w:line="259" w:lineRule="auto"/>
              <w:jc w:val="both"/>
              <w:rPr>
                <w:rFonts w:eastAsia="Calibri"/>
                <w:szCs w:val="24"/>
              </w:rPr>
            </w:pPr>
            <w:r>
              <w:rPr>
                <w:rFonts w:eastAsia="Calibri"/>
                <w:szCs w:val="24"/>
              </w:rPr>
              <w:t xml:space="preserve">- esu smulkiojo ir vidutinio verslo subjektas ar verslininkas, kaip tai apibrėžia Lietuvos Respublikos smulkiojo ir vidutinio verslo plėtros įstatymas; </w:t>
            </w:r>
          </w:p>
          <w:p w14:paraId="0A579945" w14:textId="77777777" w:rsidR="00ED6EF0" w:rsidRDefault="00ED6EF0">
            <w:pPr>
              <w:rPr>
                <w:sz w:val="14"/>
                <w:szCs w:val="14"/>
              </w:rPr>
            </w:pPr>
          </w:p>
          <w:p w14:paraId="5D9F9A98" w14:textId="77777777" w:rsidR="00ED6EF0" w:rsidRDefault="00D37317">
            <w:pPr>
              <w:spacing w:line="259" w:lineRule="auto"/>
              <w:jc w:val="both"/>
              <w:rPr>
                <w:rFonts w:eastAsia="Calibri"/>
                <w:szCs w:val="24"/>
              </w:rPr>
            </w:pPr>
            <w:r>
              <w:rPr>
                <w:rFonts w:eastAsia="Calibri"/>
                <w:szCs w:val="24"/>
              </w:rPr>
              <w:t>- netaikomos aprašo 10.1–10.4 papunkčių nuostatos; nesu bankrutuojanti, likviduojama ar restruktūrizuojama SVV įmonė;</w:t>
            </w:r>
          </w:p>
          <w:p w14:paraId="4EFAB1B4" w14:textId="77777777" w:rsidR="00ED6EF0" w:rsidRDefault="00ED6EF0">
            <w:pPr>
              <w:rPr>
                <w:sz w:val="14"/>
                <w:szCs w:val="14"/>
              </w:rPr>
            </w:pPr>
          </w:p>
          <w:p w14:paraId="0280233B" w14:textId="77777777" w:rsidR="00ED6EF0" w:rsidRDefault="00D37317">
            <w:pPr>
              <w:spacing w:line="259" w:lineRule="auto"/>
              <w:jc w:val="both"/>
              <w:rPr>
                <w:rFonts w:eastAsia="Calibri"/>
                <w:szCs w:val="24"/>
              </w:rPr>
            </w:pPr>
            <w:r>
              <w:rPr>
                <w:rFonts w:eastAsia="Calibri"/>
                <w:szCs w:val="24"/>
              </w:rPr>
              <w:t>- nevykdau veiklos, nurodytos aprašo 13 punkte;</w:t>
            </w:r>
          </w:p>
          <w:p w14:paraId="08D443F0" w14:textId="77777777" w:rsidR="00ED6EF0" w:rsidRDefault="00ED6EF0">
            <w:pPr>
              <w:rPr>
                <w:sz w:val="14"/>
                <w:szCs w:val="14"/>
              </w:rPr>
            </w:pPr>
          </w:p>
          <w:p w14:paraId="523EF5D3" w14:textId="77777777" w:rsidR="00ED6EF0" w:rsidRDefault="00D37317">
            <w:pPr>
              <w:spacing w:line="259" w:lineRule="auto"/>
              <w:jc w:val="both"/>
              <w:rPr>
                <w:rFonts w:eastAsia="Calibri"/>
                <w:szCs w:val="24"/>
              </w:rPr>
            </w:pPr>
            <w:r>
              <w:rPr>
                <w:rFonts w:eastAsia="Calibri"/>
                <w:szCs w:val="24"/>
              </w:rPr>
              <w:t>- mano nurodytos išlaidos nepatenka į aprašo 14.1–14.4 papunkčiuose nurodytas nuostatas;</w:t>
            </w:r>
          </w:p>
          <w:p w14:paraId="546993DB" w14:textId="77777777" w:rsidR="00ED6EF0" w:rsidRDefault="00ED6EF0">
            <w:pPr>
              <w:rPr>
                <w:sz w:val="14"/>
                <w:szCs w:val="14"/>
              </w:rPr>
            </w:pPr>
          </w:p>
          <w:p w14:paraId="715A1EE8" w14:textId="77777777" w:rsidR="00ED6EF0" w:rsidRDefault="00D37317">
            <w:pPr>
              <w:spacing w:line="259" w:lineRule="auto"/>
              <w:jc w:val="both"/>
              <w:rPr>
                <w:rFonts w:eastAsia="Calibri"/>
                <w:szCs w:val="24"/>
              </w:rPr>
            </w:pPr>
            <w:r>
              <w:rPr>
                <w:rFonts w:eastAsia="Calibri"/>
                <w:szCs w:val="24"/>
              </w:rPr>
              <w:t>- gautas lėšas panaudosiu tik pagal tikslinę paskirtį;</w:t>
            </w:r>
          </w:p>
          <w:p w14:paraId="2960AF21" w14:textId="77777777" w:rsidR="00ED6EF0" w:rsidRDefault="00ED6EF0">
            <w:pPr>
              <w:rPr>
                <w:sz w:val="14"/>
                <w:szCs w:val="14"/>
              </w:rPr>
            </w:pPr>
          </w:p>
          <w:p w14:paraId="7D2B60C6" w14:textId="77777777" w:rsidR="00ED6EF0" w:rsidRDefault="00D37317">
            <w:pPr>
              <w:spacing w:line="259" w:lineRule="auto"/>
              <w:jc w:val="both"/>
              <w:rPr>
                <w:rFonts w:eastAsia="Calibri"/>
                <w:szCs w:val="24"/>
              </w:rPr>
            </w:pPr>
            <w:r>
              <w:rPr>
                <w:rFonts w:eastAsia="Calibri"/>
                <w:szCs w:val="24"/>
              </w:rPr>
              <w:t>- sutinku, kad informacija apie mano pateiktą paraišką (pareiškėjo pavadinimas,  vykdoma veikla, prašoma parama veiklai, prašoma paramos suma ir skirta paramos suma) būtų skelbiama paramą skiriančios institucijos interneto svetainėje;</w:t>
            </w:r>
          </w:p>
          <w:p w14:paraId="042C7954" w14:textId="77777777" w:rsidR="00ED6EF0" w:rsidRDefault="00ED6EF0">
            <w:pPr>
              <w:rPr>
                <w:sz w:val="14"/>
                <w:szCs w:val="14"/>
              </w:rPr>
            </w:pPr>
          </w:p>
          <w:p w14:paraId="3937467C" w14:textId="77777777" w:rsidR="00ED6EF0" w:rsidRDefault="00D37317">
            <w:pPr>
              <w:spacing w:line="259" w:lineRule="auto"/>
              <w:jc w:val="both"/>
              <w:rPr>
                <w:rFonts w:eastAsia="Calibri"/>
                <w:szCs w:val="24"/>
              </w:rPr>
            </w:pPr>
            <w:r>
              <w:rPr>
                <w:rFonts w:eastAsia="Calibri"/>
                <w:szCs w:val="24"/>
              </w:rPr>
              <w:t>- visi šioje paraiškoje pateikti duomenys yra tikslūs ir teisingi.</w:t>
            </w:r>
          </w:p>
          <w:p w14:paraId="1897DB04" w14:textId="77777777" w:rsidR="00ED6EF0" w:rsidRDefault="00ED6EF0">
            <w:pPr>
              <w:rPr>
                <w:sz w:val="14"/>
                <w:szCs w:val="14"/>
              </w:rPr>
            </w:pPr>
          </w:p>
          <w:p w14:paraId="14B9E55F" w14:textId="77777777" w:rsidR="00ED6EF0" w:rsidRDefault="00D37317">
            <w:pPr>
              <w:ind w:firstLine="62"/>
              <w:jc w:val="both"/>
              <w:rPr>
                <w:szCs w:val="24"/>
              </w:rPr>
            </w:pPr>
            <w:r>
              <w:rPr>
                <w:szCs w:val="24"/>
              </w:rPr>
              <w:t>- įsipareigoju leisti Ignalinos rajono savivaldybės administracijai patikrinti pateiktą informaciją, jeigu, jos manymu, tai yra būtina.</w:t>
            </w:r>
          </w:p>
          <w:p w14:paraId="3AA13AD7" w14:textId="77777777" w:rsidR="00ED6EF0" w:rsidRDefault="00D37317">
            <w:pPr>
              <w:ind w:firstLine="62"/>
              <w:jc w:val="both"/>
              <w:rPr>
                <w:szCs w:val="24"/>
              </w:rPr>
            </w:pPr>
            <w:r>
              <w:rPr>
                <w:szCs w:val="24"/>
              </w:rPr>
              <w:t xml:space="preserve">-sutinku, kad šioje paraiškoje mano nurodytus asmens duomenis Ignalinos rajono savivaldybės administracija tvarkytų asmens tapatybės nustatymo, asmens duomenų teisingumo patikrinimo,  statistikos,   tikslais. </w:t>
            </w:r>
          </w:p>
          <w:p w14:paraId="565B0EF7" w14:textId="77777777" w:rsidR="00ED6EF0" w:rsidRDefault="00D37317">
            <w:pPr>
              <w:jc w:val="both"/>
              <w:rPr>
                <w:szCs w:val="24"/>
              </w:rPr>
            </w:pPr>
            <w:r>
              <w:rPr>
                <w:szCs w:val="24"/>
              </w:rPr>
              <w:t>-sutinku, kad informaciją, susijusią su mano asmens duomenimis, savivaldybės administracija gautų iš UAB Ignalinos šilumos tinklų, UAB „Ignalinos vanduo“, SĮ „Kompata“.</w:t>
            </w:r>
          </w:p>
          <w:p w14:paraId="7E59F0CB" w14:textId="77777777" w:rsidR="00ED6EF0" w:rsidRDefault="00D37317">
            <w:pPr>
              <w:ind w:firstLine="284"/>
              <w:jc w:val="both"/>
              <w:rPr>
                <w:color w:val="000000"/>
                <w:szCs w:val="24"/>
                <w:lang w:eastAsia="lt-LT"/>
              </w:rPr>
            </w:pPr>
            <w:r>
              <w:rPr>
                <w:color w:val="000000"/>
                <w:szCs w:val="24"/>
                <w:lang w:eastAsia="lt-LT"/>
              </w:rPr>
              <w:t>- man yra žinoma, kad įmonei suteikta nereikšminga (</w:t>
            </w:r>
            <w:r>
              <w:rPr>
                <w:i/>
                <w:iCs/>
                <w:color w:val="000000"/>
                <w:szCs w:val="24"/>
                <w:lang w:eastAsia="lt-LT"/>
              </w:rPr>
              <w:t>de minimis</w:t>
            </w:r>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de minimis</w:t>
            </w:r>
            <w:r>
              <w:rPr>
                <w:color w:val="000000"/>
                <w:szCs w:val="24"/>
                <w:lang w:eastAsia="lt-LT"/>
              </w:rPr>
              <w:t>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14:paraId="5B779E7F" w14:textId="77777777" w:rsidR="00ED6EF0" w:rsidRDefault="00ED6EF0">
            <w:pPr>
              <w:jc w:val="both"/>
              <w:rPr>
                <w:szCs w:val="24"/>
              </w:rPr>
            </w:pPr>
          </w:p>
        </w:tc>
      </w:tr>
      <w:tr w:rsidR="00ED6EF0" w14:paraId="5D0B3021" w14:textId="77777777">
        <w:trPr>
          <w:trHeight w:val="270"/>
        </w:trPr>
        <w:tc>
          <w:tcPr>
            <w:tcW w:w="9797" w:type="dxa"/>
            <w:gridSpan w:val="5"/>
          </w:tcPr>
          <w:p w14:paraId="338A55D2" w14:textId="77777777" w:rsidR="00ED6EF0" w:rsidRDefault="00ED6EF0">
            <w:pPr>
              <w:keepNext/>
              <w:rPr>
                <w:b/>
                <w:bCs/>
                <w:szCs w:val="24"/>
              </w:rPr>
            </w:pPr>
          </w:p>
        </w:tc>
      </w:tr>
      <w:tr w:rsidR="00ED6EF0" w14:paraId="7C5CD049" w14:textId="77777777">
        <w:trPr>
          <w:trHeight w:val="270"/>
        </w:trPr>
        <w:tc>
          <w:tcPr>
            <w:tcW w:w="3474" w:type="dxa"/>
            <w:tcBorders>
              <w:top w:val="nil"/>
              <w:left w:val="nil"/>
              <w:bottom w:val="single" w:sz="4" w:space="0" w:color="auto"/>
              <w:right w:val="nil"/>
            </w:tcBorders>
            <w:hideMark/>
          </w:tcPr>
          <w:p w14:paraId="11424FD6" w14:textId="77777777" w:rsidR="00ED6EF0" w:rsidRDefault="00ED6EF0">
            <w:pPr>
              <w:keepNext/>
              <w:jc w:val="center"/>
              <w:rPr>
                <w:b/>
                <w:bCs/>
                <w:szCs w:val="24"/>
              </w:rPr>
            </w:pPr>
          </w:p>
        </w:tc>
        <w:tc>
          <w:tcPr>
            <w:tcW w:w="444" w:type="dxa"/>
          </w:tcPr>
          <w:p w14:paraId="37FD8329" w14:textId="77777777" w:rsidR="00ED6EF0" w:rsidRDefault="00ED6EF0">
            <w:pPr>
              <w:keepNext/>
              <w:jc w:val="center"/>
              <w:rPr>
                <w:b/>
                <w:bCs/>
                <w:szCs w:val="24"/>
              </w:rPr>
            </w:pPr>
          </w:p>
        </w:tc>
        <w:tc>
          <w:tcPr>
            <w:tcW w:w="1960" w:type="dxa"/>
            <w:tcBorders>
              <w:top w:val="nil"/>
              <w:left w:val="nil"/>
              <w:bottom w:val="single" w:sz="4" w:space="0" w:color="auto"/>
              <w:right w:val="nil"/>
            </w:tcBorders>
          </w:tcPr>
          <w:p w14:paraId="139D7B23" w14:textId="77777777" w:rsidR="00ED6EF0" w:rsidRDefault="00ED6EF0">
            <w:pPr>
              <w:keepNext/>
              <w:jc w:val="center"/>
              <w:rPr>
                <w:b/>
                <w:bCs/>
                <w:szCs w:val="24"/>
              </w:rPr>
            </w:pPr>
          </w:p>
        </w:tc>
        <w:tc>
          <w:tcPr>
            <w:tcW w:w="588" w:type="dxa"/>
          </w:tcPr>
          <w:p w14:paraId="1B89ACE2" w14:textId="77777777" w:rsidR="00ED6EF0" w:rsidRDefault="00ED6EF0">
            <w:pPr>
              <w:keepNext/>
              <w:jc w:val="center"/>
              <w:rPr>
                <w:b/>
                <w:bCs/>
                <w:szCs w:val="24"/>
              </w:rPr>
            </w:pPr>
          </w:p>
        </w:tc>
        <w:tc>
          <w:tcPr>
            <w:tcW w:w="3331" w:type="dxa"/>
            <w:tcBorders>
              <w:top w:val="nil"/>
              <w:left w:val="nil"/>
              <w:bottom w:val="single" w:sz="4" w:space="0" w:color="auto"/>
              <w:right w:val="nil"/>
            </w:tcBorders>
            <w:hideMark/>
          </w:tcPr>
          <w:p w14:paraId="0BBA124D" w14:textId="77777777" w:rsidR="00ED6EF0" w:rsidRDefault="00ED6EF0">
            <w:pPr>
              <w:keepNext/>
              <w:jc w:val="center"/>
              <w:rPr>
                <w:b/>
                <w:bCs/>
                <w:szCs w:val="24"/>
              </w:rPr>
            </w:pPr>
          </w:p>
        </w:tc>
      </w:tr>
      <w:tr w:rsidR="00ED6EF0" w14:paraId="313F84B4" w14:textId="77777777">
        <w:trPr>
          <w:trHeight w:val="270"/>
        </w:trPr>
        <w:tc>
          <w:tcPr>
            <w:tcW w:w="3474" w:type="dxa"/>
            <w:tcBorders>
              <w:top w:val="single" w:sz="4" w:space="0" w:color="auto"/>
              <w:left w:val="nil"/>
              <w:bottom w:val="nil"/>
              <w:right w:val="nil"/>
            </w:tcBorders>
            <w:hideMark/>
          </w:tcPr>
          <w:p w14:paraId="0FAF8931" w14:textId="77777777" w:rsidR="00ED6EF0" w:rsidRDefault="00D37317">
            <w:pPr>
              <w:keepNext/>
              <w:jc w:val="center"/>
              <w:rPr>
                <w:bCs/>
                <w:szCs w:val="24"/>
              </w:rPr>
            </w:pPr>
            <w:r>
              <w:rPr>
                <w:bCs/>
                <w:szCs w:val="24"/>
              </w:rPr>
              <w:t xml:space="preserve">(pareigos)                                               </w:t>
            </w:r>
          </w:p>
        </w:tc>
        <w:tc>
          <w:tcPr>
            <w:tcW w:w="444" w:type="dxa"/>
          </w:tcPr>
          <w:p w14:paraId="5C2EDC43" w14:textId="77777777" w:rsidR="00ED6EF0" w:rsidRDefault="00ED6EF0">
            <w:pPr>
              <w:keepNext/>
              <w:jc w:val="center"/>
              <w:rPr>
                <w:bCs/>
                <w:szCs w:val="24"/>
              </w:rPr>
            </w:pPr>
          </w:p>
        </w:tc>
        <w:tc>
          <w:tcPr>
            <w:tcW w:w="1960" w:type="dxa"/>
            <w:hideMark/>
          </w:tcPr>
          <w:p w14:paraId="0CC4F0C7" w14:textId="77777777" w:rsidR="00ED6EF0" w:rsidRDefault="00D37317">
            <w:pPr>
              <w:keepNext/>
              <w:jc w:val="center"/>
              <w:rPr>
                <w:bCs/>
                <w:szCs w:val="24"/>
              </w:rPr>
            </w:pPr>
            <w:r>
              <w:rPr>
                <w:bCs/>
                <w:szCs w:val="24"/>
              </w:rPr>
              <w:t xml:space="preserve">(parašas)                                                             </w:t>
            </w:r>
          </w:p>
        </w:tc>
        <w:tc>
          <w:tcPr>
            <w:tcW w:w="588" w:type="dxa"/>
          </w:tcPr>
          <w:p w14:paraId="7A55AE1F" w14:textId="77777777" w:rsidR="00ED6EF0" w:rsidRDefault="00ED6EF0">
            <w:pPr>
              <w:keepNext/>
              <w:jc w:val="center"/>
              <w:rPr>
                <w:bCs/>
                <w:szCs w:val="24"/>
              </w:rPr>
            </w:pPr>
          </w:p>
        </w:tc>
        <w:tc>
          <w:tcPr>
            <w:tcW w:w="3331" w:type="dxa"/>
            <w:hideMark/>
          </w:tcPr>
          <w:p w14:paraId="4405E56E" w14:textId="77777777" w:rsidR="00ED6EF0" w:rsidRDefault="00D37317">
            <w:pPr>
              <w:jc w:val="center"/>
              <w:rPr>
                <w:szCs w:val="24"/>
                <w:lang w:eastAsia="lt-LT"/>
              </w:rPr>
            </w:pPr>
            <w:r>
              <w:rPr>
                <w:szCs w:val="24"/>
                <w:lang w:eastAsia="lt-LT"/>
              </w:rPr>
              <w:t>(vardas, pavardė)</w:t>
            </w:r>
          </w:p>
        </w:tc>
      </w:tr>
      <w:tr w:rsidR="00ED6EF0" w14:paraId="6B7A27E4" w14:textId="77777777">
        <w:trPr>
          <w:trHeight w:val="270"/>
        </w:trPr>
        <w:tc>
          <w:tcPr>
            <w:tcW w:w="9797" w:type="dxa"/>
            <w:gridSpan w:val="5"/>
          </w:tcPr>
          <w:p w14:paraId="6CD2BBC3" w14:textId="77777777" w:rsidR="00ED6EF0" w:rsidRDefault="00ED6EF0">
            <w:pPr>
              <w:keepNext/>
              <w:jc w:val="center"/>
              <w:rPr>
                <w:b/>
                <w:bCs/>
                <w:szCs w:val="24"/>
              </w:rPr>
            </w:pPr>
          </w:p>
        </w:tc>
      </w:tr>
    </w:tbl>
    <w:p w14:paraId="48594000" w14:textId="77777777" w:rsidR="00ED6EF0" w:rsidRDefault="00D37317">
      <w:pPr>
        <w:rPr>
          <w:szCs w:val="24"/>
          <w:lang w:eastAsia="lt-LT"/>
        </w:rPr>
      </w:pPr>
      <w:r>
        <w:rPr>
          <w:szCs w:val="24"/>
          <w:lang w:eastAsia="lt-LT"/>
        </w:rPr>
        <w:t>A.V.</w:t>
      </w:r>
    </w:p>
    <w:p w14:paraId="22F928AD" w14:textId="77777777" w:rsidR="00ED6EF0" w:rsidRDefault="00ED6EF0">
      <w:pPr>
        <w:rPr>
          <w:szCs w:val="24"/>
          <w:lang w:eastAsia="lt-LT"/>
        </w:rPr>
      </w:pPr>
    </w:p>
    <w:p w14:paraId="4B9A452C" w14:textId="77777777" w:rsidR="00ED6EF0" w:rsidRDefault="00D37317">
      <w:pPr>
        <w:jc w:val="center"/>
        <w:rPr>
          <w:szCs w:val="24"/>
          <w:lang w:eastAsia="lt-LT"/>
        </w:rPr>
      </w:pPr>
      <w:r>
        <w:rPr>
          <w:szCs w:val="24"/>
          <w:lang w:eastAsia="lt-LT"/>
        </w:rPr>
        <w:t>________</w:t>
      </w:r>
    </w:p>
    <w:p w14:paraId="785C7808" w14:textId="77777777" w:rsidR="00ED6EF0" w:rsidRDefault="00ED6EF0">
      <w:pPr>
        <w:ind w:left="5760"/>
        <w:jc w:val="both"/>
        <w:sectPr w:rsidR="00ED6EF0">
          <w:pgSz w:w="11906" w:h="16838"/>
          <w:pgMar w:top="1134" w:right="567" w:bottom="567" w:left="1701" w:header="567" w:footer="567" w:gutter="0"/>
          <w:pgNumType w:start="1"/>
          <w:cols w:space="1296"/>
          <w:titlePg/>
          <w:docGrid w:linePitch="360"/>
        </w:sectPr>
      </w:pPr>
    </w:p>
    <w:p w14:paraId="0E75BCF3" w14:textId="77777777" w:rsidR="00ED6EF0" w:rsidRDefault="00D37317">
      <w:pPr>
        <w:ind w:left="5760"/>
        <w:jc w:val="both"/>
        <w:rPr>
          <w:szCs w:val="24"/>
          <w:lang w:eastAsia="lt-LT"/>
        </w:rPr>
      </w:pPr>
      <w:r>
        <w:rPr>
          <w:szCs w:val="24"/>
          <w:lang w:eastAsia="lt-LT"/>
        </w:rPr>
        <w:t>Ignalinos rajono savivaldybės smulkaus</w:t>
      </w:r>
    </w:p>
    <w:p w14:paraId="55DE7B6F" w14:textId="77777777" w:rsidR="00ED6EF0" w:rsidRDefault="00D37317">
      <w:pPr>
        <w:ind w:left="5760"/>
        <w:jc w:val="both"/>
        <w:rPr>
          <w:szCs w:val="24"/>
          <w:lang w:eastAsia="lt-LT"/>
        </w:rPr>
      </w:pPr>
      <w:r>
        <w:rPr>
          <w:szCs w:val="24"/>
          <w:lang w:eastAsia="lt-LT"/>
        </w:rPr>
        <w:t>ir vidutinio verslo rėmimo tvarkos</w:t>
      </w:r>
    </w:p>
    <w:p w14:paraId="53324443" w14:textId="77777777" w:rsidR="00ED6EF0" w:rsidRDefault="00D37317">
      <w:pPr>
        <w:ind w:left="5760"/>
        <w:jc w:val="both"/>
        <w:rPr>
          <w:szCs w:val="24"/>
          <w:lang w:eastAsia="lt-LT"/>
        </w:rPr>
      </w:pPr>
      <w:r>
        <w:rPr>
          <w:szCs w:val="24"/>
          <w:lang w:eastAsia="lt-LT"/>
        </w:rPr>
        <w:t>aprašo</w:t>
      </w:r>
    </w:p>
    <w:p w14:paraId="4A71B09B" w14:textId="77777777" w:rsidR="00ED6EF0" w:rsidRDefault="00D37317">
      <w:pPr>
        <w:ind w:left="5760"/>
        <w:jc w:val="both"/>
        <w:rPr>
          <w:szCs w:val="24"/>
          <w:lang w:eastAsia="lt-LT"/>
        </w:rPr>
      </w:pPr>
      <w:r>
        <w:rPr>
          <w:szCs w:val="24"/>
          <w:lang w:eastAsia="lt-LT"/>
        </w:rPr>
        <w:t>3 priedas</w:t>
      </w:r>
    </w:p>
    <w:p w14:paraId="0691043A" w14:textId="77777777" w:rsidR="00ED6EF0" w:rsidRDefault="00ED6EF0">
      <w:pPr>
        <w:rPr>
          <w:szCs w:val="24"/>
          <w:lang w:eastAsia="lt-LT"/>
        </w:rPr>
      </w:pPr>
    </w:p>
    <w:p w14:paraId="045BD75A" w14:textId="77777777" w:rsidR="00ED6EF0" w:rsidRDefault="00D37317">
      <w:pPr>
        <w:jc w:val="center"/>
        <w:rPr>
          <w:b/>
          <w:szCs w:val="24"/>
          <w:lang w:eastAsia="lt-LT"/>
        </w:rPr>
      </w:pPr>
      <w:r>
        <w:rPr>
          <w:b/>
          <w:szCs w:val="24"/>
          <w:lang w:eastAsia="lt-LT"/>
        </w:rPr>
        <w:t>FINANSINĖS PARAMOS TEIKIMO SUTARTIS</w:t>
      </w:r>
    </w:p>
    <w:p w14:paraId="5261469A" w14:textId="77777777" w:rsidR="00ED6EF0" w:rsidRDefault="00ED6EF0">
      <w:pPr>
        <w:jc w:val="center"/>
        <w:rPr>
          <w:szCs w:val="24"/>
          <w:lang w:eastAsia="lt-LT"/>
        </w:rPr>
      </w:pPr>
    </w:p>
    <w:p w14:paraId="78DE508B" w14:textId="77777777" w:rsidR="00ED6EF0" w:rsidRDefault="00D37317">
      <w:pPr>
        <w:jc w:val="center"/>
        <w:rPr>
          <w:szCs w:val="24"/>
          <w:lang w:eastAsia="lt-LT"/>
        </w:rPr>
      </w:pPr>
      <w:r>
        <w:rPr>
          <w:szCs w:val="24"/>
          <w:lang w:eastAsia="lt-LT"/>
        </w:rPr>
        <w:t>20_____m. _________________   d. Nr. _____</w:t>
      </w:r>
    </w:p>
    <w:p w14:paraId="03C4D318" w14:textId="77777777" w:rsidR="00ED6EF0" w:rsidRDefault="00ED6EF0">
      <w:pPr>
        <w:jc w:val="center"/>
        <w:rPr>
          <w:szCs w:val="24"/>
          <w:lang w:eastAsia="lt-LT"/>
        </w:rPr>
      </w:pPr>
    </w:p>
    <w:p w14:paraId="30E2F718" w14:textId="77777777" w:rsidR="00ED6EF0" w:rsidRDefault="00D37317">
      <w:pPr>
        <w:jc w:val="center"/>
        <w:rPr>
          <w:szCs w:val="24"/>
          <w:lang w:eastAsia="lt-LT"/>
        </w:rPr>
      </w:pPr>
      <w:r>
        <w:rPr>
          <w:szCs w:val="24"/>
          <w:lang w:eastAsia="lt-LT"/>
        </w:rPr>
        <w:t>Ignalina</w:t>
      </w:r>
    </w:p>
    <w:p w14:paraId="0E2E101D" w14:textId="77777777" w:rsidR="00ED6EF0" w:rsidRDefault="00ED6EF0">
      <w:pPr>
        <w:rPr>
          <w:szCs w:val="24"/>
          <w:lang w:eastAsia="lt-LT"/>
        </w:rPr>
      </w:pPr>
    </w:p>
    <w:p w14:paraId="182CEB73" w14:textId="77777777" w:rsidR="00ED6EF0" w:rsidRDefault="00D37317">
      <w:pPr>
        <w:ind w:firstLine="1134"/>
        <w:jc w:val="both"/>
        <w:rPr>
          <w:color w:val="000000"/>
          <w:szCs w:val="24"/>
        </w:rPr>
      </w:pPr>
      <w:r>
        <w:rPr>
          <w:color w:val="000000"/>
          <w:szCs w:val="24"/>
        </w:rPr>
        <w:t xml:space="preserve">Ignalinos rajono savivaldybės administracija (toliau – Savivaldybė), atstovaujama ____________________________________, </w:t>
      </w:r>
      <w:r>
        <w:rPr>
          <w:szCs w:val="24"/>
          <w:lang w:eastAsia="lt-LT"/>
        </w:rPr>
        <w:t xml:space="preserve">veikiančios pagal administracijos nuostatus ir </w:t>
      </w:r>
      <w:r>
        <w:rPr>
          <w:szCs w:val="24"/>
        </w:rPr>
        <w:t xml:space="preserve"> Ignalinos rajono savivaldybės smulkaus ir vidutinio verslo rėmimo tvarkos aprašą, patvirtintą Ignalinos rajono savivaldybės tarybos __________m. ___________________ d. sprendimu Nr._______________, ir _____________________________________ (toliau – Paramos gavėjas), atstovaujamas _______________________________, veikiančio pagal _________________, </w:t>
      </w:r>
      <w:r>
        <w:rPr>
          <w:color w:val="000000"/>
          <w:szCs w:val="24"/>
        </w:rPr>
        <w:t>sudarė šią sutartį. </w:t>
      </w:r>
    </w:p>
    <w:p w14:paraId="0E515620" w14:textId="77777777" w:rsidR="00ED6EF0" w:rsidRDefault="00ED6EF0">
      <w:pPr>
        <w:ind w:firstLine="1178"/>
        <w:jc w:val="both"/>
        <w:rPr>
          <w:szCs w:val="24"/>
        </w:rPr>
      </w:pPr>
    </w:p>
    <w:p w14:paraId="6161B7B4" w14:textId="77777777" w:rsidR="00ED6EF0" w:rsidRDefault="00D37317">
      <w:pPr>
        <w:keepNext/>
        <w:jc w:val="center"/>
        <w:outlineLvl w:val="3"/>
        <w:rPr>
          <w:b/>
          <w:color w:val="000000"/>
        </w:rPr>
      </w:pPr>
      <w:r>
        <w:rPr>
          <w:b/>
          <w:color w:val="000000"/>
        </w:rPr>
        <w:t>I SKYRIUS</w:t>
      </w:r>
    </w:p>
    <w:p w14:paraId="7CD1696D" w14:textId="77777777" w:rsidR="00ED6EF0" w:rsidRDefault="00D37317">
      <w:pPr>
        <w:keepNext/>
        <w:jc w:val="center"/>
        <w:outlineLvl w:val="3"/>
        <w:rPr>
          <w:b/>
          <w:color w:val="000000"/>
        </w:rPr>
      </w:pPr>
      <w:r>
        <w:rPr>
          <w:b/>
          <w:color w:val="000000"/>
        </w:rPr>
        <w:t>SUTARTIES DALYKAS</w:t>
      </w:r>
    </w:p>
    <w:p w14:paraId="08C6702A" w14:textId="77777777" w:rsidR="00ED6EF0" w:rsidRDefault="00ED6EF0">
      <w:pPr>
        <w:ind w:firstLine="62"/>
        <w:jc w:val="both"/>
        <w:rPr>
          <w:color w:val="000000"/>
          <w:szCs w:val="24"/>
        </w:rPr>
      </w:pPr>
    </w:p>
    <w:p w14:paraId="3FC9AE96" w14:textId="77777777" w:rsidR="00ED6EF0" w:rsidRDefault="00D37317">
      <w:pPr>
        <w:ind w:firstLine="1134"/>
        <w:jc w:val="both"/>
        <w:textAlignment w:val="baseline"/>
        <w:rPr>
          <w:color w:val="000000"/>
          <w:szCs w:val="24"/>
        </w:rPr>
      </w:pPr>
      <w:r>
        <w:rPr>
          <w:color w:val="000000"/>
          <w:szCs w:val="24"/>
        </w:rPr>
        <w:t>1. Paramos gavėjui Savivaldybės teikiama  ___________Eur finansinė parama iš  ____________________________________________programos lėšų, skirtų smulkaus ir vidutinio verslo plėtros priemonei finansuoti –  ________________________________________</w:t>
      </w:r>
    </w:p>
    <w:p w14:paraId="373B743A" w14:textId="77777777" w:rsidR="00ED6EF0" w:rsidRDefault="00D37317">
      <w:pPr>
        <w:ind w:firstLine="3600"/>
        <w:jc w:val="both"/>
        <w:textAlignment w:val="baseline"/>
        <w:rPr>
          <w:color w:val="000000"/>
          <w:szCs w:val="24"/>
        </w:rPr>
      </w:pPr>
      <w:r>
        <w:rPr>
          <w:color w:val="000000"/>
          <w:szCs w:val="24"/>
        </w:rPr>
        <w:t xml:space="preserve">(nurodoma priemonė, pagrindas) </w:t>
      </w:r>
    </w:p>
    <w:p w14:paraId="7EE6B6B3" w14:textId="77777777" w:rsidR="00ED6EF0" w:rsidRDefault="00ED6EF0">
      <w:pPr>
        <w:ind w:firstLine="2160"/>
        <w:jc w:val="both"/>
        <w:rPr>
          <w:b/>
          <w:color w:val="000000"/>
          <w:szCs w:val="24"/>
        </w:rPr>
      </w:pPr>
    </w:p>
    <w:p w14:paraId="73FBE4DD" w14:textId="77777777" w:rsidR="00ED6EF0" w:rsidRDefault="00D37317">
      <w:pPr>
        <w:keepNext/>
        <w:jc w:val="center"/>
        <w:outlineLvl w:val="8"/>
        <w:rPr>
          <w:b/>
          <w:color w:val="000000"/>
          <w:szCs w:val="24"/>
        </w:rPr>
      </w:pPr>
      <w:r>
        <w:rPr>
          <w:b/>
          <w:color w:val="000000"/>
          <w:szCs w:val="24"/>
        </w:rPr>
        <w:t>II SKYRIUS</w:t>
      </w:r>
    </w:p>
    <w:p w14:paraId="2187EB99" w14:textId="77777777" w:rsidR="00ED6EF0" w:rsidRDefault="00D37317">
      <w:pPr>
        <w:keepNext/>
        <w:jc w:val="center"/>
        <w:outlineLvl w:val="8"/>
        <w:rPr>
          <w:color w:val="000000"/>
          <w:szCs w:val="24"/>
        </w:rPr>
      </w:pPr>
      <w:r>
        <w:rPr>
          <w:b/>
          <w:color w:val="000000"/>
          <w:szCs w:val="24"/>
        </w:rPr>
        <w:t>ŠALIŲ ĮSIPAREIGOJIMAI</w:t>
      </w:r>
    </w:p>
    <w:p w14:paraId="7666030D" w14:textId="77777777" w:rsidR="00ED6EF0" w:rsidRDefault="00ED6EF0">
      <w:pPr>
        <w:ind w:firstLine="720"/>
        <w:jc w:val="both"/>
        <w:rPr>
          <w:color w:val="000000"/>
          <w:szCs w:val="24"/>
        </w:rPr>
      </w:pPr>
    </w:p>
    <w:p w14:paraId="42900BF3" w14:textId="77777777" w:rsidR="00ED6EF0" w:rsidRDefault="00D37317">
      <w:pPr>
        <w:ind w:firstLine="1134"/>
        <w:jc w:val="both"/>
        <w:textAlignment w:val="baseline"/>
        <w:rPr>
          <w:color w:val="000000"/>
          <w:szCs w:val="24"/>
        </w:rPr>
      </w:pPr>
      <w:r>
        <w:rPr>
          <w:color w:val="000000"/>
          <w:szCs w:val="24"/>
        </w:rPr>
        <w:t xml:space="preserve">2. Savivaldybė įsipareigoja suteikti  __________________________________ finansinę paramą Paramos gavėjui ________________________________________išlaidoms kompensuoti. </w:t>
      </w:r>
    </w:p>
    <w:p w14:paraId="2B27376E" w14:textId="77777777" w:rsidR="00ED6EF0" w:rsidRDefault="00D37317">
      <w:pPr>
        <w:ind w:firstLine="1134"/>
        <w:jc w:val="both"/>
        <w:rPr>
          <w:color w:val="000000"/>
          <w:szCs w:val="24"/>
        </w:rPr>
      </w:pPr>
      <w:r>
        <w:rPr>
          <w:color w:val="000000"/>
          <w:szCs w:val="24"/>
        </w:rPr>
        <w:t>3. Paramos gavėjas įsipareigoja:</w:t>
      </w:r>
    </w:p>
    <w:p w14:paraId="1A863BBF" w14:textId="77777777" w:rsidR="00ED6EF0" w:rsidRDefault="00D37317">
      <w:pPr>
        <w:ind w:firstLine="1134"/>
        <w:jc w:val="both"/>
        <w:rPr>
          <w:color w:val="000000"/>
          <w:szCs w:val="24"/>
        </w:rPr>
      </w:pPr>
      <w:r>
        <w:rPr>
          <w:color w:val="000000"/>
          <w:szCs w:val="24"/>
        </w:rPr>
        <w:t xml:space="preserve">3.1. pateikti visus juridinę galią turinčius dokumentus, patvirtinančius padarytas išlaidas; </w:t>
      </w:r>
    </w:p>
    <w:p w14:paraId="2AAEDE7D" w14:textId="77777777" w:rsidR="00ED6EF0" w:rsidRDefault="00D37317">
      <w:pPr>
        <w:ind w:firstLine="1134"/>
        <w:jc w:val="both"/>
        <w:rPr>
          <w:color w:val="000000"/>
          <w:szCs w:val="24"/>
        </w:rPr>
      </w:pPr>
      <w:r>
        <w:rPr>
          <w:color w:val="000000"/>
          <w:szCs w:val="24"/>
        </w:rPr>
        <w:t xml:space="preserve">3.2. vykdyti šios sutarties 1 punkte nurodytos veiklos priemonę. </w:t>
      </w:r>
    </w:p>
    <w:p w14:paraId="119A1B8F" w14:textId="77777777" w:rsidR="00ED6EF0" w:rsidRDefault="00D37317">
      <w:pPr>
        <w:ind w:firstLine="1134"/>
        <w:jc w:val="both"/>
        <w:rPr>
          <w:color w:val="000000"/>
          <w:szCs w:val="24"/>
        </w:rPr>
      </w:pPr>
      <w:r>
        <w:rPr>
          <w:color w:val="000000"/>
          <w:szCs w:val="24"/>
        </w:rPr>
        <w:t>3.3. Taikoma ilgalaikiam turtui:</w:t>
      </w:r>
    </w:p>
    <w:p w14:paraId="601FEEA0" w14:textId="77777777" w:rsidR="00ED6EF0" w:rsidRDefault="00D37317">
      <w:pPr>
        <w:ind w:firstLine="1134"/>
        <w:jc w:val="both"/>
        <w:rPr>
          <w:color w:val="000000"/>
          <w:szCs w:val="24"/>
        </w:rPr>
      </w:pPr>
      <w:r>
        <w:rPr>
          <w:color w:val="000000"/>
          <w:szCs w:val="24"/>
        </w:rPr>
        <w:t>3.3.1. penkerius metus nuo sutarties pasirašymo neparduoti ir nenuomoti už Savivaldybės lėšas įsigyto turto be raštiško Savivaldybės sutikimo;</w:t>
      </w:r>
    </w:p>
    <w:p w14:paraId="44125A60" w14:textId="77777777" w:rsidR="00ED6EF0" w:rsidRDefault="00D37317">
      <w:pPr>
        <w:ind w:firstLine="1134"/>
        <w:jc w:val="both"/>
        <w:rPr>
          <w:color w:val="000000"/>
          <w:szCs w:val="24"/>
        </w:rPr>
      </w:pPr>
      <w:r>
        <w:rPr>
          <w:color w:val="000000"/>
          <w:szCs w:val="24"/>
        </w:rPr>
        <w:t>3.3.2. kasmet, penkerius metus iš eilės, iki vasario 1 dienos, Ignalinos rajono savivaldybės administracijos Investicijų, planavimo ir turto valdymo skyriui pateikti Paramos gavėjo veikloje naudojamo už Savivaldybės lėšas įsigyto  ilgalaikio turto sąrašą;</w:t>
      </w:r>
    </w:p>
    <w:p w14:paraId="0F21DE15" w14:textId="77777777" w:rsidR="00ED6EF0" w:rsidRDefault="00D37317">
      <w:pPr>
        <w:ind w:firstLine="1134"/>
        <w:jc w:val="both"/>
        <w:rPr>
          <w:color w:val="000000"/>
          <w:szCs w:val="24"/>
        </w:rPr>
      </w:pPr>
      <w:r>
        <w:rPr>
          <w:color w:val="000000"/>
          <w:szCs w:val="24"/>
        </w:rPr>
        <w:t xml:space="preserve">3.3.3. nustačius, kad finansinės paramos lėšos naudojamos ne pagal tikslinę paskirtį, Paramos gavėjas per 20 darbo dienų nuo pažeidimo nustatymo privalo grąžinti visas gautas lėšas. Paramos gavėjui negrąžinus lėšų, jos išieškomos įstatymų nustatyta tvarka.    </w:t>
      </w:r>
    </w:p>
    <w:p w14:paraId="215190DD" w14:textId="77777777" w:rsidR="00ED6EF0" w:rsidRDefault="00ED6EF0">
      <w:pPr>
        <w:jc w:val="center"/>
        <w:rPr>
          <w:b/>
          <w:color w:val="000000"/>
          <w:szCs w:val="24"/>
        </w:rPr>
      </w:pPr>
    </w:p>
    <w:p w14:paraId="512F41D4" w14:textId="77777777" w:rsidR="00ED6EF0" w:rsidRDefault="00D37317">
      <w:pPr>
        <w:jc w:val="center"/>
        <w:rPr>
          <w:b/>
          <w:color w:val="000000"/>
          <w:szCs w:val="24"/>
        </w:rPr>
      </w:pPr>
      <w:r>
        <w:rPr>
          <w:b/>
          <w:color w:val="000000"/>
          <w:szCs w:val="24"/>
        </w:rPr>
        <w:t>III SKYRIUS</w:t>
      </w:r>
    </w:p>
    <w:p w14:paraId="1CFD502A" w14:textId="77777777" w:rsidR="00ED6EF0" w:rsidRDefault="00D37317">
      <w:pPr>
        <w:jc w:val="center"/>
        <w:rPr>
          <w:b/>
          <w:color w:val="000000"/>
          <w:szCs w:val="24"/>
        </w:rPr>
      </w:pPr>
      <w:r>
        <w:rPr>
          <w:b/>
          <w:color w:val="000000"/>
          <w:szCs w:val="24"/>
        </w:rPr>
        <w:t>ATSISKAITYMO TVARKA</w:t>
      </w:r>
    </w:p>
    <w:p w14:paraId="3CF90F2F" w14:textId="77777777" w:rsidR="00ED6EF0" w:rsidRDefault="00ED6EF0">
      <w:pPr>
        <w:jc w:val="both"/>
        <w:rPr>
          <w:color w:val="000000"/>
          <w:szCs w:val="24"/>
        </w:rPr>
      </w:pPr>
    </w:p>
    <w:p w14:paraId="39C85332" w14:textId="77777777" w:rsidR="00ED6EF0" w:rsidRDefault="00D37317">
      <w:pPr>
        <w:ind w:firstLine="1134"/>
        <w:jc w:val="both"/>
        <w:rPr>
          <w:szCs w:val="24"/>
        </w:rPr>
      </w:pPr>
      <w:r>
        <w:rPr>
          <w:szCs w:val="24"/>
        </w:rPr>
        <w:t>4. Savivaldybės administracija perveda lėšas į Paramos gavėjo sąskaitą per 5 darbo dienas po sutarties pasirašymo dienos.</w:t>
      </w:r>
    </w:p>
    <w:p w14:paraId="552C65D4" w14:textId="77777777" w:rsidR="00ED6EF0" w:rsidRDefault="00ED6EF0">
      <w:pPr>
        <w:ind w:firstLine="1134"/>
        <w:jc w:val="both"/>
        <w:rPr>
          <w:b/>
          <w:color w:val="000000"/>
          <w:szCs w:val="24"/>
        </w:rPr>
      </w:pPr>
    </w:p>
    <w:p w14:paraId="234B467E" w14:textId="77777777" w:rsidR="00ED6EF0" w:rsidRDefault="00D37317">
      <w:pPr>
        <w:jc w:val="center"/>
        <w:rPr>
          <w:b/>
          <w:color w:val="000000"/>
          <w:szCs w:val="24"/>
        </w:rPr>
      </w:pPr>
      <w:r>
        <w:rPr>
          <w:b/>
          <w:color w:val="000000"/>
          <w:szCs w:val="24"/>
        </w:rPr>
        <w:t>IV SKYRIUS</w:t>
      </w:r>
    </w:p>
    <w:p w14:paraId="19DC0666" w14:textId="77777777" w:rsidR="00ED6EF0" w:rsidRDefault="00D37317">
      <w:pPr>
        <w:jc w:val="center"/>
        <w:rPr>
          <w:b/>
          <w:color w:val="000000"/>
          <w:szCs w:val="24"/>
        </w:rPr>
      </w:pPr>
      <w:r>
        <w:rPr>
          <w:b/>
          <w:color w:val="000000"/>
          <w:szCs w:val="24"/>
        </w:rPr>
        <w:t>KITOS SĄLYGOS</w:t>
      </w:r>
    </w:p>
    <w:p w14:paraId="28EE3A7E" w14:textId="77777777" w:rsidR="00ED6EF0" w:rsidRDefault="00ED6EF0">
      <w:pPr>
        <w:ind w:left="2160" w:firstLine="720"/>
        <w:jc w:val="both"/>
        <w:rPr>
          <w:b/>
          <w:color w:val="000000"/>
          <w:szCs w:val="24"/>
        </w:rPr>
      </w:pPr>
    </w:p>
    <w:p w14:paraId="5646B988" w14:textId="77777777" w:rsidR="00ED6EF0" w:rsidRDefault="00D37317">
      <w:pPr>
        <w:tabs>
          <w:tab w:val="left" w:pos="1134"/>
        </w:tabs>
        <w:ind w:firstLine="1134"/>
        <w:jc w:val="both"/>
        <w:rPr>
          <w:color w:val="000000"/>
          <w:szCs w:val="24"/>
        </w:rPr>
      </w:pPr>
      <w:r>
        <w:rPr>
          <w:color w:val="000000"/>
          <w:szCs w:val="24"/>
        </w:rPr>
        <w:t>5. Sutartis galioja iki visiško abiejų šalių įsipareigojimų pagal sutartį įvykdymo.</w:t>
      </w:r>
    </w:p>
    <w:p w14:paraId="7248745D" w14:textId="77777777" w:rsidR="00ED6EF0" w:rsidRDefault="00D37317">
      <w:pPr>
        <w:tabs>
          <w:tab w:val="left" w:pos="1134"/>
        </w:tabs>
        <w:ind w:firstLine="1134"/>
        <w:jc w:val="both"/>
        <w:rPr>
          <w:color w:val="000000"/>
          <w:szCs w:val="24"/>
        </w:rPr>
      </w:pPr>
      <w:r>
        <w:rPr>
          <w:color w:val="000000"/>
          <w:szCs w:val="24"/>
        </w:rPr>
        <w:t>6. Visi sutarties pakeitimai ir papildymai galioja tuo atveju, jei jie pateikti raštu ir pasirašyti abiejų šalių įgaliotų asmenų.</w:t>
      </w:r>
    </w:p>
    <w:p w14:paraId="60A50B72" w14:textId="77777777" w:rsidR="00ED6EF0" w:rsidRDefault="00D37317">
      <w:pPr>
        <w:tabs>
          <w:tab w:val="left" w:pos="1134"/>
        </w:tabs>
        <w:ind w:firstLine="1134"/>
        <w:jc w:val="both"/>
        <w:rPr>
          <w:szCs w:val="24"/>
        </w:rPr>
      </w:pPr>
      <w:r>
        <w:rPr>
          <w:color w:val="000000"/>
          <w:szCs w:val="24"/>
        </w:rPr>
        <w:t>7. Sutartis sudaryta dviem egzemplioriais, turinčiais vienodą juridinę galią,</w:t>
      </w:r>
      <w:r>
        <w:rPr>
          <w:rFonts w:ascii="TimesLT" w:hAnsi="TimesLT"/>
          <w:szCs w:val="24"/>
        </w:rPr>
        <w:t xml:space="preserve"> v</w:t>
      </w:r>
      <w:r>
        <w:rPr>
          <w:szCs w:val="24"/>
        </w:rPr>
        <w:t>ieną jų gauna Paramos gavėjas, antrą – Savivaldybė (savivaldybės administracijos Investicijų, planavimo ir turto valdymo skyrius).</w:t>
      </w:r>
    </w:p>
    <w:p w14:paraId="36B4F167" w14:textId="77777777" w:rsidR="00ED6EF0" w:rsidRDefault="00D37317">
      <w:pPr>
        <w:tabs>
          <w:tab w:val="left" w:pos="1134"/>
        </w:tabs>
        <w:ind w:firstLine="1134"/>
        <w:jc w:val="both"/>
        <w:rPr>
          <w:color w:val="000000"/>
          <w:szCs w:val="24"/>
        </w:rPr>
      </w:pPr>
      <w:r>
        <w:rPr>
          <w:color w:val="000000"/>
          <w:szCs w:val="24"/>
        </w:rPr>
        <w:t>8. Ginčai dėl sutarties vykdymo sprendžiami Lietuvos Respublikos įstatymų ir kitų teisės aktų nustatyta tvarka.</w:t>
      </w:r>
    </w:p>
    <w:p w14:paraId="569DBFDA" w14:textId="77777777" w:rsidR="00ED6EF0" w:rsidRDefault="00D37317">
      <w:pPr>
        <w:tabs>
          <w:tab w:val="left" w:pos="709"/>
          <w:tab w:val="left" w:pos="1134"/>
        </w:tabs>
        <w:ind w:firstLine="1134"/>
        <w:jc w:val="both"/>
        <w:rPr>
          <w:szCs w:val="24"/>
          <w:lang w:eastAsia="lt-LT"/>
        </w:rPr>
      </w:pPr>
      <w:r>
        <w:rPr>
          <w:szCs w:val="24"/>
          <w:lang w:eastAsia="lt-LT"/>
        </w:rPr>
        <w:t xml:space="preserve">9. Vykdydamos šią sutartį, šalys vadovaujasi Lietuvos Respublikos įstatymais ir kitais teisės aktais. Šalių sutartyje neaptarti klausimai sprendžiami šalių derybomis, aukščiau nurodytų dokumentų nustatyta tvarka.  </w:t>
      </w:r>
    </w:p>
    <w:p w14:paraId="7CD5FA50" w14:textId="77777777" w:rsidR="00ED6EF0" w:rsidRDefault="00ED6EF0">
      <w:pPr>
        <w:ind w:firstLine="720"/>
        <w:jc w:val="both"/>
        <w:rPr>
          <w:color w:val="000000"/>
          <w:szCs w:val="24"/>
        </w:rPr>
      </w:pPr>
    </w:p>
    <w:p w14:paraId="37F0D363" w14:textId="77777777" w:rsidR="00ED6EF0" w:rsidRDefault="00D37317">
      <w:pPr>
        <w:tabs>
          <w:tab w:val="left" w:pos="1755"/>
        </w:tabs>
        <w:ind w:firstLine="62"/>
        <w:jc w:val="center"/>
        <w:rPr>
          <w:b/>
          <w:bCs/>
          <w:szCs w:val="24"/>
          <w:lang w:eastAsia="lt-LT"/>
        </w:rPr>
      </w:pPr>
      <w:r>
        <w:rPr>
          <w:b/>
          <w:bCs/>
          <w:szCs w:val="24"/>
          <w:lang w:eastAsia="lt-LT"/>
        </w:rPr>
        <w:t>V SKYRIUS</w:t>
      </w:r>
    </w:p>
    <w:p w14:paraId="2CEA4E6A" w14:textId="77777777" w:rsidR="00ED6EF0" w:rsidRDefault="00D37317">
      <w:pPr>
        <w:tabs>
          <w:tab w:val="left" w:pos="1755"/>
        </w:tabs>
        <w:jc w:val="center"/>
        <w:rPr>
          <w:b/>
          <w:bCs/>
          <w:szCs w:val="24"/>
          <w:lang w:eastAsia="lt-LT"/>
        </w:rPr>
      </w:pPr>
      <w:r>
        <w:rPr>
          <w:b/>
          <w:bCs/>
          <w:szCs w:val="24"/>
          <w:lang w:eastAsia="lt-LT"/>
        </w:rPr>
        <w:t>ŠALIŲ ATSAKOMYBĖ</w:t>
      </w:r>
    </w:p>
    <w:p w14:paraId="33CEFCFE" w14:textId="77777777" w:rsidR="00ED6EF0" w:rsidRDefault="00ED6EF0">
      <w:pPr>
        <w:tabs>
          <w:tab w:val="left" w:pos="1755"/>
        </w:tabs>
        <w:ind w:firstLine="851"/>
        <w:jc w:val="center"/>
        <w:rPr>
          <w:b/>
          <w:bCs/>
          <w:szCs w:val="24"/>
          <w:lang w:eastAsia="lt-LT"/>
        </w:rPr>
      </w:pPr>
    </w:p>
    <w:p w14:paraId="26CC76DD" w14:textId="77777777" w:rsidR="00ED6EF0" w:rsidRDefault="00D37317">
      <w:pPr>
        <w:tabs>
          <w:tab w:val="left" w:pos="1755"/>
        </w:tab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14:paraId="0CF8C6EB" w14:textId="77777777" w:rsidR="00ED6EF0" w:rsidRDefault="00D37317">
      <w:pPr>
        <w:tabs>
          <w:tab w:val="left" w:pos="1755"/>
        </w:tabs>
        <w:ind w:firstLine="1134"/>
        <w:jc w:val="both"/>
        <w:rPr>
          <w:szCs w:val="24"/>
          <w:lang w:eastAsia="lt-LT"/>
        </w:rPr>
      </w:pPr>
      <w:r>
        <w:rPr>
          <w:szCs w:val="24"/>
          <w:lang w:eastAsia="lt-LT"/>
        </w:rPr>
        <w:t>11. Paramos gavėjas:</w:t>
      </w:r>
    </w:p>
    <w:p w14:paraId="3EF3D58D" w14:textId="77777777" w:rsidR="00ED6EF0" w:rsidRDefault="00D37317">
      <w:pPr>
        <w:tabs>
          <w:tab w:val="left" w:pos="1755"/>
        </w:tabs>
        <w:ind w:firstLine="1134"/>
        <w:jc w:val="both"/>
        <w:rPr>
          <w:szCs w:val="24"/>
          <w:lang w:eastAsia="lt-LT"/>
        </w:rPr>
      </w:pPr>
      <w:r>
        <w:rPr>
          <w:szCs w:val="24"/>
          <w:lang w:eastAsia="lt-LT"/>
        </w:rPr>
        <w:t xml:space="preserve">11.1. atsako už lėšų panaudojimą ne pagal sutartyje nurodytą tikslinę paskirtį; </w:t>
      </w:r>
    </w:p>
    <w:p w14:paraId="2B545432" w14:textId="77777777" w:rsidR="00ED6EF0" w:rsidRDefault="00D37317">
      <w:pPr>
        <w:tabs>
          <w:tab w:val="left" w:pos="1755"/>
        </w:tabs>
        <w:ind w:firstLine="1134"/>
        <w:jc w:val="both"/>
        <w:rPr>
          <w:szCs w:val="24"/>
          <w:lang w:eastAsia="lt-LT"/>
        </w:rPr>
      </w:pPr>
      <w:r>
        <w:rPr>
          <w:szCs w:val="24"/>
          <w:lang w:eastAsia="lt-LT"/>
        </w:rPr>
        <w:t>11.2. nustačius, kad sutartyje nurodytos lėšos panaudotos ne pagal paskirtį, jos grąžinamos Savivaldybės administracijai per 20 darbo dienų po pareikalavimo;</w:t>
      </w:r>
    </w:p>
    <w:p w14:paraId="5D2ED110" w14:textId="77777777" w:rsidR="00ED6EF0" w:rsidRDefault="00D37317">
      <w:pPr>
        <w:ind w:firstLine="1134"/>
        <w:jc w:val="both"/>
        <w:rPr>
          <w:szCs w:val="24"/>
          <w:lang w:eastAsia="lt-LT"/>
        </w:rPr>
      </w:pPr>
      <w:r>
        <w:rPr>
          <w:szCs w:val="24"/>
          <w:lang w:eastAsia="lt-LT"/>
        </w:rPr>
        <w:t xml:space="preserve">11.3. jeigu nevykdomi ar netinkamai vykdomi šios sutarties 3 punkte išdėstyti įsipareigojimai, grąžina Savivaldybės administracijos pervestas lėšas 3.3.3 papunktyje nurodyta tvarka. </w:t>
      </w:r>
    </w:p>
    <w:p w14:paraId="681736EA" w14:textId="77777777" w:rsidR="00ED6EF0" w:rsidRDefault="00ED6EF0">
      <w:pPr>
        <w:jc w:val="both"/>
        <w:rPr>
          <w:szCs w:val="24"/>
        </w:rPr>
      </w:pPr>
    </w:p>
    <w:p w14:paraId="5DA2A29F" w14:textId="77777777" w:rsidR="00ED6EF0" w:rsidRDefault="00D37317">
      <w:pPr>
        <w:keepNext/>
        <w:jc w:val="center"/>
        <w:outlineLvl w:val="3"/>
        <w:rPr>
          <w:b/>
          <w:color w:val="000000"/>
        </w:rPr>
      </w:pPr>
      <w:r>
        <w:rPr>
          <w:b/>
          <w:color w:val="000000"/>
        </w:rPr>
        <w:t>VI SKYRIUS</w:t>
      </w:r>
    </w:p>
    <w:p w14:paraId="43459204" w14:textId="77777777" w:rsidR="00ED6EF0" w:rsidRDefault="00D37317">
      <w:pPr>
        <w:keepNext/>
        <w:jc w:val="center"/>
        <w:outlineLvl w:val="3"/>
        <w:rPr>
          <w:b/>
          <w:color w:val="000000"/>
        </w:rPr>
      </w:pPr>
      <w:r>
        <w:rPr>
          <w:b/>
          <w:color w:val="000000"/>
        </w:rPr>
        <w:t>ŠALIŲ ADRESAI, REKVIZITAI, PARAŠAI</w:t>
      </w:r>
    </w:p>
    <w:p w14:paraId="5EFF7EA4" w14:textId="77777777" w:rsidR="00ED6EF0" w:rsidRDefault="00ED6EF0">
      <w:pPr>
        <w:rPr>
          <w:szCs w:val="24"/>
        </w:rPr>
      </w:pPr>
    </w:p>
    <w:p w14:paraId="0AAA3598" w14:textId="77777777" w:rsidR="00ED6EF0" w:rsidRDefault="00ED6EF0">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85"/>
      </w:tblGrid>
      <w:tr w:rsidR="00ED6EF0" w14:paraId="4881EA92" w14:textId="77777777">
        <w:tc>
          <w:tcPr>
            <w:tcW w:w="4949" w:type="dxa"/>
            <w:tcBorders>
              <w:top w:val="single" w:sz="4" w:space="0" w:color="auto"/>
              <w:left w:val="single" w:sz="4" w:space="0" w:color="auto"/>
              <w:bottom w:val="single" w:sz="4" w:space="0" w:color="auto"/>
              <w:right w:val="single" w:sz="4" w:space="0" w:color="auto"/>
            </w:tcBorders>
          </w:tcPr>
          <w:p w14:paraId="3ED6BDCB" w14:textId="77777777" w:rsidR="00ED6EF0" w:rsidRDefault="00D37317">
            <w:pPr>
              <w:jc w:val="both"/>
              <w:rPr>
                <w:color w:val="000000"/>
                <w:szCs w:val="24"/>
              </w:rPr>
            </w:pPr>
            <w:r>
              <w:rPr>
                <w:color w:val="000000"/>
                <w:szCs w:val="24"/>
              </w:rPr>
              <w:t>Savivaldybė</w:t>
            </w:r>
          </w:p>
        </w:tc>
        <w:tc>
          <w:tcPr>
            <w:tcW w:w="4906" w:type="dxa"/>
            <w:tcBorders>
              <w:top w:val="single" w:sz="4" w:space="0" w:color="auto"/>
              <w:left w:val="single" w:sz="4" w:space="0" w:color="auto"/>
              <w:bottom w:val="single" w:sz="4" w:space="0" w:color="auto"/>
              <w:right w:val="single" w:sz="4" w:space="0" w:color="auto"/>
            </w:tcBorders>
          </w:tcPr>
          <w:p w14:paraId="4F3BE9B7" w14:textId="77777777" w:rsidR="00ED6EF0" w:rsidRDefault="00D37317">
            <w:pPr>
              <w:jc w:val="both"/>
              <w:rPr>
                <w:color w:val="000000"/>
                <w:szCs w:val="24"/>
              </w:rPr>
            </w:pPr>
            <w:r>
              <w:rPr>
                <w:color w:val="000000"/>
                <w:szCs w:val="24"/>
              </w:rPr>
              <w:t>Paramos gavėjas</w:t>
            </w:r>
          </w:p>
        </w:tc>
      </w:tr>
      <w:tr w:rsidR="00ED6EF0" w14:paraId="6C29C22C" w14:textId="77777777">
        <w:tc>
          <w:tcPr>
            <w:tcW w:w="4949" w:type="dxa"/>
            <w:tcBorders>
              <w:top w:val="single" w:sz="4" w:space="0" w:color="auto"/>
              <w:left w:val="single" w:sz="4" w:space="0" w:color="auto"/>
              <w:bottom w:val="single" w:sz="4" w:space="0" w:color="auto"/>
              <w:right w:val="single" w:sz="4" w:space="0" w:color="auto"/>
            </w:tcBorders>
          </w:tcPr>
          <w:p w14:paraId="3B10BBC1" w14:textId="77777777" w:rsidR="00ED6EF0" w:rsidRDefault="00D37317">
            <w:pPr>
              <w:jc w:val="both"/>
              <w:rPr>
                <w:color w:val="000000"/>
                <w:szCs w:val="24"/>
              </w:rPr>
            </w:pPr>
            <w:r>
              <w:rPr>
                <w:color w:val="000000"/>
                <w:szCs w:val="24"/>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14:paraId="0BFFB75A" w14:textId="77777777" w:rsidR="00ED6EF0" w:rsidRDefault="00ED6EF0">
            <w:pPr>
              <w:jc w:val="both"/>
              <w:rPr>
                <w:color w:val="000000"/>
                <w:szCs w:val="24"/>
              </w:rPr>
            </w:pPr>
          </w:p>
        </w:tc>
      </w:tr>
      <w:tr w:rsidR="00ED6EF0" w14:paraId="1A830195" w14:textId="77777777">
        <w:tc>
          <w:tcPr>
            <w:tcW w:w="4949" w:type="dxa"/>
            <w:tcBorders>
              <w:top w:val="single" w:sz="4" w:space="0" w:color="auto"/>
              <w:left w:val="single" w:sz="4" w:space="0" w:color="auto"/>
              <w:bottom w:val="single" w:sz="4" w:space="0" w:color="auto"/>
              <w:right w:val="single" w:sz="4" w:space="0" w:color="auto"/>
            </w:tcBorders>
          </w:tcPr>
          <w:p w14:paraId="190B00F5" w14:textId="77777777" w:rsidR="00ED6EF0" w:rsidRDefault="00D37317">
            <w:pPr>
              <w:jc w:val="both"/>
              <w:rPr>
                <w:color w:val="000000"/>
                <w:szCs w:val="24"/>
              </w:rPr>
            </w:pPr>
            <w:r>
              <w:rPr>
                <w:color w:val="000000"/>
                <w:szCs w:val="24"/>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14:paraId="56306AEE" w14:textId="77777777" w:rsidR="00ED6EF0" w:rsidRDefault="00ED6EF0">
            <w:pPr>
              <w:jc w:val="both"/>
              <w:rPr>
                <w:color w:val="000000"/>
                <w:szCs w:val="24"/>
              </w:rPr>
            </w:pPr>
          </w:p>
        </w:tc>
      </w:tr>
      <w:tr w:rsidR="00ED6EF0" w14:paraId="3557C655" w14:textId="77777777">
        <w:tc>
          <w:tcPr>
            <w:tcW w:w="4949" w:type="dxa"/>
            <w:tcBorders>
              <w:top w:val="single" w:sz="4" w:space="0" w:color="auto"/>
              <w:left w:val="single" w:sz="4" w:space="0" w:color="auto"/>
              <w:bottom w:val="single" w:sz="4" w:space="0" w:color="auto"/>
              <w:right w:val="single" w:sz="4" w:space="0" w:color="auto"/>
            </w:tcBorders>
          </w:tcPr>
          <w:p w14:paraId="2EE071CB" w14:textId="77777777" w:rsidR="00ED6EF0" w:rsidRDefault="00D37317">
            <w:pPr>
              <w:jc w:val="both"/>
              <w:rPr>
                <w:color w:val="000000"/>
                <w:szCs w:val="24"/>
              </w:rPr>
            </w:pPr>
            <w:r>
              <w:rPr>
                <w:color w:val="000000"/>
                <w:szCs w:val="24"/>
              </w:rPr>
              <w:t>Įstaigos kodas  288768350</w:t>
            </w:r>
          </w:p>
        </w:tc>
        <w:tc>
          <w:tcPr>
            <w:tcW w:w="4906" w:type="dxa"/>
            <w:tcBorders>
              <w:top w:val="single" w:sz="4" w:space="0" w:color="auto"/>
              <w:left w:val="single" w:sz="4" w:space="0" w:color="auto"/>
              <w:bottom w:val="single" w:sz="4" w:space="0" w:color="auto"/>
              <w:right w:val="single" w:sz="4" w:space="0" w:color="auto"/>
            </w:tcBorders>
          </w:tcPr>
          <w:p w14:paraId="737A4937" w14:textId="77777777" w:rsidR="00ED6EF0" w:rsidRDefault="00ED6EF0">
            <w:pPr>
              <w:jc w:val="both"/>
              <w:rPr>
                <w:color w:val="000000"/>
                <w:szCs w:val="24"/>
              </w:rPr>
            </w:pPr>
          </w:p>
        </w:tc>
      </w:tr>
      <w:tr w:rsidR="00ED6EF0" w14:paraId="7DE955EC" w14:textId="77777777">
        <w:tc>
          <w:tcPr>
            <w:tcW w:w="4949" w:type="dxa"/>
            <w:tcBorders>
              <w:top w:val="single" w:sz="4" w:space="0" w:color="auto"/>
              <w:left w:val="single" w:sz="4" w:space="0" w:color="auto"/>
              <w:bottom w:val="single" w:sz="4" w:space="0" w:color="auto"/>
              <w:right w:val="single" w:sz="4" w:space="0" w:color="auto"/>
            </w:tcBorders>
          </w:tcPr>
          <w:p w14:paraId="03606E65" w14:textId="77777777" w:rsidR="00ED6EF0" w:rsidRDefault="00D37317">
            <w:pPr>
              <w:jc w:val="both"/>
              <w:rPr>
                <w:color w:val="000000"/>
                <w:szCs w:val="24"/>
              </w:rPr>
            </w:pPr>
            <w:r>
              <w:rPr>
                <w:color w:val="000000"/>
                <w:szCs w:val="24"/>
              </w:rPr>
              <w:t>PVM kodas LT887683515</w:t>
            </w:r>
          </w:p>
        </w:tc>
        <w:tc>
          <w:tcPr>
            <w:tcW w:w="4906" w:type="dxa"/>
            <w:tcBorders>
              <w:top w:val="single" w:sz="4" w:space="0" w:color="auto"/>
              <w:left w:val="single" w:sz="4" w:space="0" w:color="auto"/>
              <w:bottom w:val="single" w:sz="4" w:space="0" w:color="auto"/>
              <w:right w:val="single" w:sz="4" w:space="0" w:color="auto"/>
            </w:tcBorders>
          </w:tcPr>
          <w:p w14:paraId="2577BF0F" w14:textId="77777777" w:rsidR="00ED6EF0" w:rsidRDefault="00ED6EF0">
            <w:pPr>
              <w:jc w:val="both"/>
              <w:rPr>
                <w:color w:val="000000"/>
                <w:szCs w:val="24"/>
              </w:rPr>
            </w:pPr>
          </w:p>
        </w:tc>
      </w:tr>
      <w:tr w:rsidR="00ED6EF0" w14:paraId="0539D10D" w14:textId="77777777">
        <w:tc>
          <w:tcPr>
            <w:tcW w:w="4949" w:type="dxa"/>
            <w:tcBorders>
              <w:top w:val="single" w:sz="4" w:space="0" w:color="auto"/>
              <w:left w:val="single" w:sz="4" w:space="0" w:color="auto"/>
              <w:bottom w:val="single" w:sz="4" w:space="0" w:color="auto"/>
              <w:right w:val="single" w:sz="4" w:space="0" w:color="auto"/>
            </w:tcBorders>
          </w:tcPr>
          <w:p w14:paraId="7B9236C4" w14:textId="77777777" w:rsidR="00ED6EF0" w:rsidRDefault="00D37317">
            <w:pPr>
              <w:jc w:val="both"/>
              <w:rPr>
                <w:color w:val="000000"/>
                <w:szCs w:val="24"/>
              </w:rPr>
            </w:pPr>
            <w:r>
              <w:rPr>
                <w:color w:val="000000"/>
                <w:szCs w:val="24"/>
              </w:rPr>
              <w:t>Tel. (8 386) 39 107</w:t>
            </w:r>
          </w:p>
        </w:tc>
        <w:tc>
          <w:tcPr>
            <w:tcW w:w="4906" w:type="dxa"/>
            <w:tcBorders>
              <w:top w:val="single" w:sz="4" w:space="0" w:color="auto"/>
              <w:left w:val="single" w:sz="4" w:space="0" w:color="auto"/>
              <w:bottom w:val="single" w:sz="4" w:space="0" w:color="auto"/>
              <w:right w:val="single" w:sz="4" w:space="0" w:color="auto"/>
            </w:tcBorders>
          </w:tcPr>
          <w:p w14:paraId="334BFD1B" w14:textId="77777777" w:rsidR="00ED6EF0" w:rsidRDefault="00ED6EF0">
            <w:pPr>
              <w:tabs>
                <w:tab w:val="left" w:pos="8100"/>
              </w:tabs>
              <w:rPr>
                <w:szCs w:val="24"/>
              </w:rPr>
            </w:pPr>
          </w:p>
        </w:tc>
      </w:tr>
      <w:tr w:rsidR="00ED6EF0" w14:paraId="1E1BFB55" w14:textId="77777777">
        <w:tc>
          <w:tcPr>
            <w:tcW w:w="4949" w:type="dxa"/>
            <w:tcBorders>
              <w:top w:val="single" w:sz="4" w:space="0" w:color="auto"/>
              <w:left w:val="single" w:sz="4" w:space="0" w:color="auto"/>
              <w:bottom w:val="single" w:sz="4" w:space="0" w:color="auto"/>
              <w:right w:val="single" w:sz="4" w:space="0" w:color="auto"/>
            </w:tcBorders>
          </w:tcPr>
          <w:p w14:paraId="161583D7" w14:textId="77777777" w:rsidR="00ED6EF0" w:rsidRDefault="00D37317">
            <w:pPr>
              <w:jc w:val="both"/>
              <w:rPr>
                <w:color w:val="000000"/>
                <w:szCs w:val="24"/>
              </w:rPr>
            </w:pPr>
            <w:r>
              <w:rPr>
                <w:color w:val="000000"/>
                <w:szCs w:val="24"/>
              </w:rPr>
              <w:t>A. s. LT06 7182 2000 0113 0990</w:t>
            </w:r>
          </w:p>
        </w:tc>
        <w:tc>
          <w:tcPr>
            <w:tcW w:w="4906" w:type="dxa"/>
            <w:tcBorders>
              <w:top w:val="single" w:sz="4" w:space="0" w:color="auto"/>
              <w:left w:val="single" w:sz="4" w:space="0" w:color="auto"/>
              <w:bottom w:val="single" w:sz="4" w:space="0" w:color="auto"/>
              <w:right w:val="single" w:sz="4" w:space="0" w:color="auto"/>
            </w:tcBorders>
          </w:tcPr>
          <w:p w14:paraId="526F97B6" w14:textId="77777777" w:rsidR="00ED6EF0" w:rsidRDefault="00ED6EF0">
            <w:pPr>
              <w:jc w:val="both"/>
              <w:rPr>
                <w:color w:val="000000"/>
                <w:szCs w:val="24"/>
              </w:rPr>
            </w:pPr>
          </w:p>
        </w:tc>
      </w:tr>
      <w:tr w:rsidR="00ED6EF0" w14:paraId="2D351B67" w14:textId="77777777">
        <w:tc>
          <w:tcPr>
            <w:tcW w:w="4949" w:type="dxa"/>
            <w:tcBorders>
              <w:top w:val="single" w:sz="4" w:space="0" w:color="auto"/>
              <w:left w:val="single" w:sz="4" w:space="0" w:color="auto"/>
              <w:bottom w:val="single" w:sz="4" w:space="0" w:color="auto"/>
              <w:right w:val="single" w:sz="4" w:space="0" w:color="auto"/>
            </w:tcBorders>
          </w:tcPr>
          <w:p w14:paraId="3285BA08" w14:textId="77777777" w:rsidR="00ED6EF0" w:rsidRDefault="00D37317">
            <w:pPr>
              <w:jc w:val="both"/>
              <w:rPr>
                <w:color w:val="000000"/>
                <w:szCs w:val="24"/>
              </w:rPr>
            </w:pPr>
            <w:r>
              <w:rPr>
                <w:color w:val="000000"/>
                <w:szCs w:val="24"/>
              </w:rPr>
              <w:t>AB Šiaulių bankas</w:t>
            </w:r>
          </w:p>
        </w:tc>
        <w:tc>
          <w:tcPr>
            <w:tcW w:w="4906" w:type="dxa"/>
            <w:tcBorders>
              <w:top w:val="single" w:sz="4" w:space="0" w:color="auto"/>
              <w:left w:val="single" w:sz="4" w:space="0" w:color="auto"/>
              <w:bottom w:val="single" w:sz="4" w:space="0" w:color="auto"/>
              <w:right w:val="single" w:sz="4" w:space="0" w:color="auto"/>
            </w:tcBorders>
          </w:tcPr>
          <w:p w14:paraId="4F3E89B1" w14:textId="77777777" w:rsidR="00ED6EF0" w:rsidRDefault="00ED6EF0">
            <w:pPr>
              <w:jc w:val="both"/>
              <w:rPr>
                <w:color w:val="000000"/>
                <w:szCs w:val="24"/>
              </w:rPr>
            </w:pPr>
          </w:p>
        </w:tc>
      </w:tr>
    </w:tbl>
    <w:p w14:paraId="6968F88F" w14:textId="77777777" w:rsidR="00ED6EF0" w:rsidRDefault="00ED6EF0">
      <w:pPr>
        <w:ind w:firstLine="62"/>
        <w:jc w:val="both"/>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430"/>
      </w:tblGrid>
      <w:tr w:rsidR="00ED6EF0" w14:paraId="3127001D" w14:textId="77777777">
        <w:trPr>
          <w:trHeight w:val="570"/>
        </w:trPr>
        <w:tc>
          <w:tcPr>
            <w:tcW w:w="4786" w:type="dxa"/>
            <w:tcBorders>
              <w:top w:val="single" w:sz="4" w:space="0" w:color="auto"/>
              <w:left w:val="single" w:sz="4" w:space="0" w:color="auto"/>
              <w:bottom w:val="single" w:sz="4" w:space="0" w:color="auto"/>
              <w:right w:val="single" w:sz="4" w:space="0" w:color="auto"/>
            </w:tcBorders>
          </w:tcPr>
          <w:p w14:paraId="7B14845A" w14:textId="77777777" w:rsidR="00ED6EF0" w:rsidRDefault="00ED6EF0">
            <w:pPr>
              <w:jc w:val="both"/>
              <w:rPr>
                <w:color w:val="000000"/>
                <w:szCs w:val="24"/>
              </w:rPr>
            </w:pPr>
          </w:p>
          <w:p w14:paraId="5D265AF1" w14:textId="77777777" w:rsidR="00ED6EF0" w:rsidRDefault="00ED6EF0">
            <w:pPr>
              <w:jc w:val="both"/>
              <w:rPr>
                <w:color w:val="000000"/>
                <w:szCs w:val="24"/>
              </w:rPr>
            </w:pPr>
          </w:p>
          <w:p w14:paraId="237BBF45" w14:textId="77777777" w:rsidR="00ED6EF0" w:rsidRDefault="00D37317">
            <w:pPr>
              <w:jc w:val="both"/>
              <w:rPr>
                <w:color w:val="000000"/>
                <w:szCs w:val="24"/>
              </w:rPr>
            </w:pPr>
            <w:r>
              <w:rPr>
                <w:color w:val="000000"/>
                <w:szCs w:val="24"/>
              </w:rPr>
              <w:t>__________________________________</w:t>
            </w:r>
          </w:p>
          <w:p w14:paraId="5D658D3C" w14:textId="77777777" w:rsidR="00ED6EF0" w:rsidRDefault="00D37317">
            <w:pPr>
              <w:jc w:val="both"/>
              <w:rPr>
                <w:color w:val="000000"/>
                <w:szCs w:val="24"/>
              </w:rPr>
            </w:pPr>
            <w:r>
              <w:rPr>
                <w:color w:val="000000"/>
                <w:szCs w:val="24"/>
              </w:rPr>
              <w:t>A. V.</w:t>
            </w:r>
          </w:p>
        </w:tc>
        <w:tc>
          <w:tcPr>
            <w:tcW w:w="4430" w:type="dxa"/>
            <w:tcBorders>
              <w:top w:val="single" w:sz="4" w:space="0" w:color="auto"/>
              <w:left w:val="single" w:sz="4" w:space="0" w:color="auto"/>
              <w:bottom w:val="single" w:sz="4" w:space="0" w:color="auto"/>
              <w:right w:val="single" w:sz="4" w:space="0" w:color="auto"/>
            </w:tcBorders>
          </w:tcPr>
          <w:p w14:paraId="1BE82877" w14:textId="77777777" w:rsidR="00ED6EF0" w:rsidRDefault="00ED6EF0">
            <w:pPr>
              <w:rPr>
                <w:color w:val="000000"/>
                <w:szCs w:val="24"/>
              </w:rPr>
            </w:pPr>
          </w:p>
          <w:p w14:paraId="346525C3" w14:textId="77777777" w:rsidR="00ED6EF0" w:rsidRDefault="00ED6EF0">
            <w:pPr>
              <w:rPr>
                <w:color w:val="000000"/>
                <w:szCs w:val="24"/>
              </w:rPr>
            </w:pPr>
          </w:p>
          <w:p w14:paraId="27667D16" w14:textId="77777777" w:rsidR="00ED6EF0" w:rsidRDefault="00D37317">
            <w:pPr>
              <w:rPr>
                <w:color w:val="000000"/>
                <w:szCs w:val="24"/>
              </w:rPr>
            </w:pPr>
            <w:r>
              <w:rPr>
                <w:color w:val="000000"/>
                <w:szCs w:val="24"/>
              </w:rPr>
              <w:t>___________________________________</w:t>
            </w:r>
          </w:p>
          <w:p w14:paraId="21D98744" w14:textId="77777777" w:rsidR="00ED6EF0" w:rsidRDefault="00D37317">
            <w:pPr>
              <w:jc w:val="both"/>
              <w:rPr>
                <w:color w:val="000000"/>
                <w:szCs w:val="24"/>
              </w:rPr>
            </w:pPr>
            <w:r>
              <w:rPr>
                <w:color w:val="000000"/>
                <w:szCs w:val="24"/>
              </w:rPr>
              <w:t>A. V.</w:t>
            </w:r>
          </w:p>
        </w:tc>
      </w:tr>
    </w:tbl>
    <w:p w14:paraId="403C2C28" w14:textId="77777777" w:rsidR="00ED6EF0" w:rsidRDefault="00ED6EF0"/>
    <w:p w14:paraId="5F76C947" w14:textId="77777777" w:rsidR="00ED6EF0" w:rsidRDefault="00D37317">
      <w:pPr>
        <w:jc w:val="center"/>
        <w:rPr>
          <w:szCs w:val="24"/>
        </w:rPr>
      </w:pPr>
      <w:r>
        <w:rPr>
          <w:szCs w:val="24"/>
        </w:rPr>
        <w:t>_____________</w:t>
      </w:r>
    </w:p>
    <w:p w14:paraId="6B14A552" w14:textId="77777777" w:rsidR="00ED6EF0" w:rsidRDefault="00ED6EF0">
      <w:pPr>
        <w:jc w:val="both"/>
        <w:rPr>
          <w:b/>
          <w:sz w:val="20"/>
        </w:rPr>
      </w:pPr>
    </w:p>
    <w:p w14:paraId="121736A6" w14:textId="77777777" w:rsidR="00ED6EF0" w:rsidRDefault="00ED6EF0">
      <w:pPr>
        <w:jc w:val="both"/>
        <w:rPr>
          <w:b/>
          <w:sz w:val="20"/>
        </w:rPr>
      </w:pPr>
    </w:p>
    <w:p w14:paraId="1F983B86" w14:textId="77777777" w:rsidR="00ED6EF0" w:rsidRDefault="00D37317">
      <w:pPr>
        <w:jc w:val="both"/>
        <w:rPr>
          <w:b/>
        </w:rPr>
      </w:pPr>
      <w:r>
        <w:rPr>
          <w:b/>
          <w:sz w:val="20"/>
        </w:rPr>
        <w:t>Pakeitimai:</w:t>
      </w:r>
    </w:p>
    <w:p w14:paraId="2E304684" w14:textId="77777777" w:rsidR="00ED6EF0" w:rsidRDefault="00ED6EF0">
      <w:pPr>
        <w:jc w:val="both"/>
        <w:rPr>
          <w:sz w:val="20"/>
        </w:rPr>
      </w:pPr>
    </w:p>
    <w:p w14:paraId="0D0E10B2" w14:textId="77777777" w:rsidR="00ED6EF0" w:rsidRDefault="00D37317">
      <w:pPr>
        <w:jc w:val="both"/>
      </w:pPr>
      <w:r>
        <w:rPr>
          <w:sz w:val="20"/>
        </w:rPr>
        <w:t>1.</w:t>
      </w:r>
    </w:p>
    <w:p w14:paraId="6FA32EDD" w14:textId="77777777" w:rsidR="00ED6EF0" w:rsidRDefault="00D37317">
      <w:pPr>
        <w:jc w:val="both"/>
      </w:pPr>
      <w:r>
        <w:rPr>
          <w:sz w:val="20"/>
        </w:rPr>
        <w:t>Ignalinos rajono savivaldybės taryba, Sprendimas</w:t>
      </w:r>
    </w:p>
    <w:p w14:paraId="6249C8F2" w14:textId="77777777" w:rsidR="00ED6EF0" w:rsidRDefault="00D37317">
      <w:pPr>
        <w:jc w:val="both"/>
      </w:pPr>
      <w:r>
        <w:rPr>
          <w:sz w:val="20"/>
        </w:rPr>
        <w:t xml:space="preserve">Nr. </w:t>
      </w:r>
      <w:hyperlink r:id="rId33" w:history="1">
        <w:r w:rsidRPr="00532B9F">
          <w:rPr>
            <w:rFonts w:eastAsia="MS Mincho"/>
            <w:iCs/>
            <w:color w:val="0563C1" w:themeColor="hyperlink"/>
            <w:sz w:val="20"/>
            <w:u w:val="single"/>
          </w:rPr>
          <w:t>T-210</w:t>
        </w:r>
      </w:hyperlink>
      <w:r>
        <w:rPr>
          <w:rFonts w:eastAsia="MS Mincho"/>
          <w:iCs/>
          <w:sz w:val="20"/>
        </w:rPr>
        <w:t>, 2020-09-17, paskelbta TAR 2020-09-21, i. k. 2020-19575</w:t>
      </w:r>
    </w:p>
    <w:p w14:paraId="43AEE513" w14:textId="77777777" w:rsidR="00ED6EF0" w:rsidRDefault="00D37317">
      <w:pPr>
        <w:jc w:val="both"/>
      </w:pPr>
      <w:r>
        <w:rPr>
          <w:sz w:val="20"/>
        </w:rPr>
        <w:t>Dėl Ignalinos rajono savivaldybės tarybos 2020 m. liepos 16 d. sprendimo Nr. T-179 „Dėl Ignalinos rajono savivaldybės smulkaus ir vidutinio verslo rėmimo tvarkos aprašo patvirtinimo“ pakeitimo</w:t>
      </w:r>
    </w:p>
    <w:p w14:paraId="2796D8BB" w14:textId="77777777" w:rsidR="00ED6EF0" w:rsidRDefault="00ED6EF0">
      <w:pPr>
        <w:jc w:val="both"/>
        <w:rPr>
          <w:sz w:val="20"/>
        </w:rPr>
      </w:pPr>
    </w:p>
    <w:p w14:paraId="610534B4" w14:textId="77777777" w:rsidR="00ED6EF0" w:rsidRDefault="00D37317">
      <w:pPr>
        <w:jc w:val="both"/>
      </w:pPr>
      <w:r>
        <w:rPr>
          <w:sz w:val="20"/>
        </w:rPr>
        <w:t>2.</w:t>
      </w:r>
    </w:p>
    <w:p w14:paraId="1FC3D521" w14:textId="77777777" w:rsidR="00ED6EF0" w:rsidRDefault="00D37317">
      <w:pPr>
        <w:jc w:val="both"/>
      </w:pPr>
      <w:r>
        <w:rPr>
          <w:sz w:val="20"/>
        </w:rPr>
        <w:t>Ignalinos rajono savivaldybės taryba, Sprendimas</w:t>
      </w:r>
    </w:p>
    <w:p w14:paraId="36D41081" w14:textId="77777777" w:rsidR="00ED6EF0" w:rsidRDefault="00D37317">
      <w:pPr>
        <w:jc w:val="both"/>
      </w:pPr>
      <w:r>
        <w:rPr>
          <w:sz w:val="20"/>
        </w:rPr>
        <w:t xml:space="preserve">Nr. </w:t>
      </w:r>
      <w:hyperlink r:id="rId34" w:history="1">
        <w:r w:rsidRPr="00532B9F">
          <w:rPr>
            <w:rFonts w:eastAsia="MS Mincho"/>
            <w:iCs/>
            <w:color w:val="0563C1" w:themeColor="hyperlink"/>
            <w:sz w:val="20"/>
            <w:u w:val="single"/>
          </w:rPr>
          <w:t>T-61</w:t>
        </w:r>
      </w:hyperlink>
      <w:r>
        <w:rPr>
          <w:rFonts w:eastAsia="MS Mincho"/>
          <w:iCs/>
          <w:sz w:val="20"/>
        </w:rPr>
        <w:t>, 2021-04-22, paskelbta TAR 2021-04-23, i. k. 2021-08467</w:t>
      </w:r>
    </w:p>
    <w:p w14:paraId="008A0394" w14:textId="77777777" w:rsidR="00ED6EF0" w:rsidRDefault="00D37317">
      <w:pPr>
        <w:jc w:val="both"/>
      </w:pPr>
      <w:r>
        <w:rPr>
          <w:sz w:val="20"/>
        </w:rPr>
        <w:t>Dėl Ignalinos rajono savivaldybės tarybos 2020 m. liepos 16 d. sprendimo Nr. T-179 „Dėl Ignalinos rajono savivaldybės smulkaus ir vidutinio verslo rėmimo tvarkos aprašo patvirtinimo“ pakeitimo</w:t>
      </w:r>
    </w:p>
    <w:p w14:paraId="49B7E8A8" w14:textId="77777777" w:rsidR="00ED6EF0" w:rsidRDefault="00ED6EF0">
      <w:pPr>
        <w:jc w:val="both"/>
        <w:rPr>
          <w:sz w:val="20"/>
        </w:rPr>
      </w:pPr>
    </w:p>
    <w:p w14:paraId="2F654F19" w14:textId="77777777" w:rsidR="00ED6EF0" w:rsidRDefault="00ED6EF0">
      <w:pPr>
        <w:widowControl w:val="0"/>
        <w:rPr>
          <w:snapToGrid w:val="0"/>
        </w:rPr>
      </w:pPr>
    </w:p>
    <w:sectPr w:rsidR="00ED6EF0">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0C1B3" w14:textId="77777777" w:rsidR="000C0BEB" w:rsidRDefault="000C0BEB">
      <w:r>
        <w:separator/>
      </w:r>
    </w:p>
  </w:endnote>
  <w:endnote w:type="continuationSeparator" w:id="0">
    <w:p w14:paraId="27B1CCA3" w14:textId="77777777" w:rsidR="000C0BEB" w:rsidRDefault="000C0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00"/>
    <w:family w:val="roman"/>
    <w:pitch w:val="variable"/>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DC48" w14:textId="77777777" w:rsidR="00ED6EF0" w:rsidRDefault="00ED6EF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629DE" w14:textId="77777777" w:rsidR="00ED6EF0" w:rsidRDefault="00ED6EF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71C3" w14:textId="77777777" w:rsidR="00ED6EF0" w:rsidRDefault="00ED6EF0">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5B8BE" w14:textId="77777777" w:rsidR="00ED6EF0" w:rsidRDefault="00ED6EF0">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EEA6" w14:textId="77777777" w:rsidR="00ED6EF0" w:rsidRDefault="00ED6EF0">
    <w:pPr>
      <w:pStyle w:val="Por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D034F" w14:textId="77777777" w:rsidR="00ED6EF0" w:rsidRDefault="00ED6EF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F9BA5" w14:textId="77777777" w:rsidR="000C0BEB" w:rsidRDefault="000C0BEB">
      <w:r>
        <w:separator/>
      </w:r>
    </w:p>
  </w:footnote>
  <w:footnote w:type="continuationSeparator" w:id="0">
    <w:p w14:paraId="291E9E0D" w14:textId="77777777" w:rsidR="000C0BEB" w:rsidRDefault="000C0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9CAC1" w14:textId="77777777" w:rsidR="00ED6EF0" w:rsidRDefault="00ED6EF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AA56" w14:textId="77777777" w:rsidR="00ED6EF0" w:rsidRDefault="00D37317">
    <w:pPr>
      <w:pStyle w:val="Antrats"/>
      <w:jc w:val="center"/>
    </w:pPr>
    <w:r>
      <w:fldChar w:fldCharType="begin"/>
    </w:r>
    <w:r>
      <w:instrText>PAGE   \* MERGEFORMAT</w:instrText>
    </w:r>
    <w:r>
      <w:fldChar w:fldCharType="separate"/>
    </w:r>
    <w:r>
      <w:t>6</w:t>
    </w:r>
    <w:r>
      <w:fldChar w:fldCharType="end"/>
    </w:r>
  </w:p>
  <w:p w14:paraId="55F69303" w14:textId="77777777" w:rsidR="00ED6EF0" w:rsidRDefault="00ED6EF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7A97" w14:textId="77777777" w:rsidR="00ED6EF0" w:rsidRDefault="00ED6EF0">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4E39" w14:textId="77777777" w:rsidR="00ED6EF0" w:rsidRDefault="00ED6EF0">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D7010" w14:textId="77777777" w:rsidR="00ED6EF0" w:rsidRDefault="00D37317">
    <w:pPr>
      <w:pStyle w:val="Antrats"/>
      <w:jc w:val="center"/>
    </w:pPr>
    <w:r>
      <w:fldChar w:fldCharType="begin"/>
    </w:r>
    <w:r>
      <w:instrText>PAGE   \* MERGEFORMAT</w:instrText>
    </w:r>
    <w:r>
      <w:fldChar w:fldCharType="separate"/>
    </w:r>
    <w:r w:rsidR="003708D5">
      <w:rPr>
        <w:noProof/>
      </w:rPr>
      <w:t>3</w:t>
    </w:r>
    <w:r>
      <w:fldChar w:fldCharType="end"/>
    </w:r>
  </w:p>
  <w:p w14:paraId="6DC0F4AB" w14:textId="77777777" w:rsidR="00ED6EF0" w:rsidRDefault="00ED6EF0">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72137" w14:textId="77777777" w:rsidR="00ED6EF0" w:rsidRDefault="00ED6EF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doNotHyphenateCaps/>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E8"/>
    <w:rsid w:val="000C0BEB"/>
    <w:rsid w:val="003708D5"/>
    <w:rsid w:val="009074FF"/>
    <w:rsid w:val="00D37317"/>
    <w:rsid w:val="00D538E8"/>
    <w:rsid w:val="00ED6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9A430"/>
  <w15:docId w15:val="{648D9AB5-AFC4-4A61-B22E-D3C01AE69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b9c938f0fc1011ea88f28eae672e5b40"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s://www.e-tar.lt/portal/legalAct.html?documentId=4946cbd0a41f11ebbcbbc2971cdac3cb" TargetMode="External"/><Relationship Id="rId34" Type="http://schemas.openxmlformats.org/officeDocument/2006/relationships/hyperlink" Target="https://www.e-tar.lt/portal/legalAct.html?documentId=4946cbd0a41f11ebbcbbc2971cdac3cb"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b9c938f0fc1011ea88f28eae672e5b40" TargetMode="External"/><Relationship Id="rId25" Type="http://schemas.openxmlformats.org/officeDocument/2006/relationships/hyperlink" Target="https://www.e-tar.lt/portal/legalAct.html?documentId=4946cbd0a41f11ebbcbbc2971cdac3cb" TargetMode="External"/><Relationship Id="rId33" Type="http://schemas.openxmlformats.org/officeDocument/2006/relationships/hyperlink" Target="https://www.e-tar.lt/portal/legalAct.html?documentId=b9c938f0fc1011ea88f28eae672e5b40" TargetMode="External"/><Relationship Id="rId2" Type="http://schemas.openxmlformats.org/officeDocument/2006/relationships/styles" Target="styles.xml"/><Relationship Id="rId16" Type="http://schemas.openxmlformats.org/officeDocument/2006/relationships/hyperlink" Target="https://www.e-tar.lt/portal/legalAct.html?documentId=b9c938f0fc1011ea88f28eae672e5b40" TargetMode="External"/><Relationship Id="rId20" Type="http://schemas.openxmlformats.org/officeDocument/2006/relationships/hyperlink" Target="https://www.e-tar.lt/portal/legalAct.html?documentId=4946cbd0a41f11ebbcbbc2971cdac3cb"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4946cbd0a41f11ebbcbbc2971cdac3cb" TargetMode="External"/><Relationship Id="rId32" Type="http://schemas.openxmlformats.org/officeDocument/2006/relationships/hyperlink" Target="https://www.e-tar.lt/portal/legalAct.html?documentId=b9c938f0fc1011ea88f28eae672e5b40" TargetMode="External"/><Relationship Id="rId5" Type="http://schemas.openxmlformats.org/officeDocument/2006/relationships/footnotes" Target="footnotes.xml"/><Relationship Id="rId15" Type="http://schemas.openxmlformats.org/officeDocument/2006/relationships/hyperlink" Target="https://www.e-tar.lt/portal/legalAct.html?documentId=b9c938f0fc1011ea88f28eae672e5b40" TargetMode="External"/><Relationship Id="rId23" Type="http://schemas.openxmlformats.org/officeDocument/2006/relationships/hyperlink" Target="https://www.e-tar.lt/portal/legalAct.html?documentId=4946cbd0a41f11ebbcbbc2971cdac3cb" TargetMode="External"/><Relationship Id="rId28" Type="http://schemas.openxmlformats.org/officeDocument/2006/relationships/footer" Target="footer4.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e-tar.lt/portal/legalAct.html?documentId=b9c938f0fc1011ea88f28eae672e5b40" TargetMode="Externa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4946cbd0a41f11ebbcbbc2971cdac3cb" TargetMode="External"/><Relationship Id="rId22" Type="http://schemas.openxmlformats.org/officeDocument/2006/relationships/hyperlink" Target="https://www.e-tar.lt/portal/legalAct.html?documentId=b9c938f0fc1011ea88f28eae672e5b40"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C195E04-6E39-4ACB-AE7E-98BC428F6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22523</Words>
  <Characters>12839</Characters>
  <Application>Microsoft Office Word</Application>
  <DocSecurity>0</DocSecurity>
  <Lines>106</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35292</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Rasa</cp:lastModifiedBy>
  <cp:revision>2</cp:revision>
  <cp:lastPrinted>2020-06-29T10:56:00Z</cp:lastPrinted>
  <dcterms:created xsi:type="dcterms:W3CDTF">2021-09-07T13:06:00Z</dcterms:created>
  <dcterms:modified xsi:type="dcterms:W3CDTF">2021-09-07T13:06:00Z</dcterms:modified>
</cp:coreProperties>
</file>