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FC1BF" w14:textId="77777777" w:rsidR="000E0D6C" w:rsidRDefault="000E0D6C">
      <w:pPr>
        <w:tabs>
          <w:tab w:val="left" w:pos="1134"/>
        </w:tabs>
        <w:ind w:left="1134" w:hanging="1134"/>
        <w:jc w:val="center"/>
        <w:rPr>
          <w:rFonts w:eastAsia="Calibri"/>
          <w:b/>
          <w:szCs w:val="24"/>
          <w:lang w:eastAsia="ar-SA"/>
        </w:rPr>
      </w:pPr>
      <w:r w:rsidRPr="00A05B21">
        <w:rPr>
          <w:noProof/>
          <w:lang w:eastAsia="lt-LT"/>
        </w:rPr>
        <w:drawing>
          <wp:inline distT="0" distB="0" distL="0" distR="0" wp14:anchorId="3D3E5056" wp14:editId="1A9CBBDA">
            <wp:extent cx="581025" cy="742950"/>
            <wp:effectExtent l="0" t="0" r="9525"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p>
    <w:p w14:paraId="03D89136" w14:textId="77777777" w:rsidR="009B1A2F" w:rsidRDefault="009B1A2F">
      <w:pPr>
        <w:tabs>
          <w:tab w:val="left" w:pos="1134"/>
        </w:tabs>
        <w:ind w:left="1134" w:hanging="1134"/>
        <w:jc w:val="center"/>
        <w:rPr>
          <w:rFonts w:eastAsia="Calibri"/>
          <w:b/>
          <w:szCs w:val="24"/>
          <w:lang w:eastAsia="ar-SA"/>
        </w:rPr>
      </w:pPr>
    </w:p>
    <w:p w14:paraId="26476969" w14:textId="77777777" w:rsidR="00AD5878" w:rsidRDefault="00946F80">
      <w:pPr>
        <w:tabs>
          <w:tab w:val="left" w:pos="1134"/>
        </w:tabs>
        <w:ind w:left="1134" w:hanging="1134"/>
        <w:jc w:val="center"/>
        <w:rPr>
          <w:rFonts w:eastAsia="Calibri"/>
          <w:b/>
          <w:szCs w:val="24"/>
          <w:lang w:eastAsia="ar-SA"/>
        </w:rPr>
      </w:pPr>
      <w:r>
        <w:rPr>
          <w:rFonts w:eastAsia="Calibri"/>
          <w:b/>
          <w:szCs w:val="24"/>
          <w:lang w:eastAsia="ar-SA"/>
        </w:rPr>
        <w:t>IGNALINOS RAJONO SAVIVALDYBĖS TARYBA</w:t>
      </w:r>
    </w:p>
    <w:p w14:paraId="1CA39BBE" w14:textId="77777777" w:rsidR="00AD5878" w:rsidRDefault="00AD5878">
      <w:pPr>
        <w:tabs>
          <w:tab w:val="left" w:pos="1134"/>
        </w:tabs>
        <w:ind w:left="1134" w:hanging="1134"/>
        <w:jc w:val="center"/>
        <w:rPr>
          <w:rFonts w:eastAsia="Calibri"/>
          <w:b/>
          <w:bCs/>
          <w:szCs w:val="24"/>
          <w:lang w:eastAsia="ar-SA"/>
        </w:rPr>
      </w:pPr>
    </w:p>
    <w:p w14:paraId="4B9A7D26" w14:textId="77777777" w:rsidR="003F6031" w:rsidRDefault="00946F80" w:rsidP="003F6031">
      <w:pPr>
        <w:tabs>
          <w:tab w:val="left" w:pos="1134"/>
        </w:tabs>
        <w:ind w:left="1134" w:hanging="1134"/>
        <w:jc w:val="center"/>
        <w:rPr>
          <w:rFonts w:eastAsia="Calibri"/>
          <w:b/>
          <w:bCs/>
          <w:szCs w:val="24"/>
          <w:lang w:eastAsia="ar-SA"/>
        </w:rPr>
      </w:pPr>
      <w:r>
        <w:rPr>
          <w:rFonts w:eastAsia="Calibri"/>
          <w:b/>
          <w:bCs/>
          <w:szCs w:val="24"/>
          <w:lang w:eastAsia="ar-SA"/>
        </w:rPr>
        <w:t>SPRENDIMAS</w:t>
      </w:r>
    </w:p>
    <w:p w14:paraId="00BFEC55" w14:textId="77777777" w:rsidR="00AD5878" w:rsidRPr="003F6031" w:rsidRDefault="00946F80" w:rsidP="003F6031">
      <w:pPr>
        <w:jc w:val="center"/>
        <w:rPr>
          <w:rFonts w:eastAsia="Calibri"/>
          <w:b/>
          <w:bCs/>
          <w:szCs w:val="24"/>
          <w:lang w:eastAsia="ar-SA"/>
        </w:rPr>
      </w:pPr>
      <w:r>
        <w:rPr>
          <w:b/>
          <w:bCs/>
          <w:caps/>
          <w:szCs w:val="24"/>
          <w:lang w:eastAsia="ar-SA"/>
        </w:rPr>
        <w:t>DĖL IGNALINOS RAJONO SAVIVALDYBĖS TARYBOS 2020 M</w:t>
      </w:r>
      <w:r w:rsidR="009B1A2F">
        <w:rPr>
          <w:b/>
          <w:bCs/>
          <w:caps/>
          <w:szCs w:val="24"/>
          <w:lang w:eastAsia="ar-SA"/>
        </w:rPr>
        <w:t>. R</w:t>
      </w:r>
      <w:r>
        <w:rPr>
          <w:b/>
          <w:bCs/>
          <w:caps/>
          <w:szCs w:val="24"/>
          <w:lang w:eastAsia="ar-SA"/>
        </w:rPr>
        <w:t>UGSĖJO 17 D. SPRENDIMO NR. T-206 ,,DĖL IGNALINOS rajono savivaldybės tarybos</w:t>
      </w:r>
      <w:r>
        <w:rPr>
          <w:b/>
          <w:bCs/>
          <w:szCs w:val="24"/>
          <w:lang w:eastAsia="ar-SA"/>
        </w:rPr>
        <w:t xml:space="preserve"> VEIKLOS REGLAMENTO PATVIRTINIMO“ PAKEITIMO</w:t>
      </w:r>
    </w:p>
    <w:p w14:paraId="5DDA1DF8" w14:textId="77777777" w:rsidR="00AD5878" w:rsidRDefault="00AD5878"/>
    <w:p w14:paraId="13BC8991" w14:textId="77777777" w:rsidR="00AD5878" w:rsidRDefault="00946F80">
      <w:pPr>
        <w:jc w:val="center"/>
        <w:rPr>
          <w:rFonts w:eastAsia="Calibri"/>
          <w:szCs w:val="24"/>
          <w:lang w:eastAsia="ar-SA"/>
        </w:rPr>
      </w:pPr>
      <w:r>
        <w:rPr>
          <w:rFonts w:eastAsia="Calibri"/>
          <w:szCs w:val="24"/>
          <w:lang w:eastAsia="ar-SA"/>
        </w:rPr>
        <w:t>2020 m.</w:t>
      </w:r>
      <w:r w:rsidR="009B1A2F">
        <w:rPr>
          <w:rFonts w:eastAsia="Calibri"/>
          <w:szCs w:val="24"/>
          <w:lang w:eastAsia="ar-SA"/>
        </w:rPr>
        <w:t xml:space="preserve"> gruodžio 22</w:t>
      </w:r>
      <w:r>
        <w:rPr>
          <w:rFonts w:eastAsia="Calibri"/>
          <w:szCs w:val="24"/>
          <w:lang w:eastAsia="ar-SA"/>
        </w:rPr>
        <w:t xml:space="preserve"> d. Nr. T-</w:t>
      </w:r>
      <w:r w:rsidR="009B1A2F">
        <w:rPr>
          <w:rFonts w:eastAsia="Calibri"/>
          <w:szCs w:val="24"/>
          <w:lang w:eastAsia="ar-SA"/>
        </w:rPr>
        <w:t>288</w:t>
      </w:r>
    </w:p>
    <w:p w14:paraId="42F62FC8" w14:textId="77777777" w:rsidR="00AD5878" w:rsidRDefault="00946F80">
      <w:pPr>
        <w:jc w:val="center"/>
        <w:rPr>
          <w:rFonts w:eastAsia="Calibri"/>
          <w:szCs w:val="24"/>
          <w:lang w:eastAsia="ar-SA"/>
        </w:rPr>
      </w:pPr>
      <w:r>
        <w:rPr>
          <w:rFonts w:eastAsia="Calibri"/>
          <w:szCs w:val="24"/>
          <w:lang w:eastAsia="ar-SA"/>
        </w:rPr>
        <w:t>Ignalina</w:t>
      </w:r>
    </w:p>
    <w:p w14:paraId="7993D6A8" w14:textId="77777777" w:rsidR="00AD5878" w:rsidRDefault="00AD5878">
      <w:pPr>
        <w:rPr>
          <w:szCs w:val="24"/>
        </w:rPr>
      </w:pPr>
    </w:p>
    <w:p w14:paraId="379EE46A" w14:textId="77777777" w:rsidR="00AD5878" w:rsidRDefault="00946F80">
      <w:pPr>
        <w:ind w:right="-1" w:firstLine="1134"/>
        <w:jc w:val="both"/>
        <w:rPr>
          <w:rFonts w:eastAsia="Calibri"/>
          <w:szCs w:val="24"/>
          <w:lang w:eastAsia="ar-SA"/>
        </w:rPr>
      </w:pPr>
      <w:r>
        <w:rPr>
          <w:rFonts w:eastAsia="Calibri"/>
          <w:szCs w:val="24"/>
          <w:lang w:eastAsia="ar-SA"/>
        </w:rPr>
        <w:t xml:space="preserve">Vadovaudamasi Lietuvos Respublikos vietos savivaldos įstatymo 16 straipsnio 2 dalies 1 punktu, 18 straipsnio 1 dalimi, </w:t>
      </w:r>
      <w:r>
        <w:rPr>
          <w:rFonts w:eastAsia="Calibri"/>
          <w:szCs w:val="24"/>
          <w:u w:color="FFFFFF"/>
          <w:lang w:eastAsia="ar-SA"/>
        </w:rPr>
        <w:t>Lietuvos Respublikos vietos savivaldos įstatymo Nr. I-533 4, 7, 12, 13, 14, 15, 16, 19, 20, 24, 26, 27, 29, 32, 32</w:t>
      </w:r>
      <w:r>
        <w:rPr>
          <w:rFonts w:eastAsia="Calibri"/>
          <w:szCs w:val="24"/>
          <w:u w:color="FFFFFF"/>
          <w:vertAlign w:val="superscript"/>
          <w:lang w:eastAsia="ar-SA"/>
        </w:rPr>
        <w:t>1</w:t>
      </w:r>
      <w:r>
        <w:rPr>
          <w:rFonts w:eastAsia="Calibri"/>
          <w:szCs w:val="24"/>
          <w:u w:color="FFFFFF"/>
          <w:lang w:eastAsia="ar-SA"/>
        </w:rPr>
        <w:t>, 33, 35</w:t>
      </w:r>
      <w:r>
        <w:rPr>
          <w:rFonts w:eastAsia="Calibri"/>
          <w:szCs w:val="24"/>
          <w:u w:color="FFFFFF"/>
          <w:vertAlign w:val="superscript"/>
          <w:lang w:eastAsia="ar-SA"/>
        </w:rPr>
        <w:t>1</w:t>
      </w:r>
      <w:r>
        <w:rPr>
          <w:rFonts w:eastAsia="Calibri"/>
          <w:szCs w:val="24"/>
          <w:u w:color="FFFFFF"/>
          <w:lang w:eastAsia="ar-SA"/>
        </w:rPr>
        <w:t>, 53 straipsnių, devintojo skirsnio pakeitimo ir įstatymo papildymo 15</w:t>
      </w:r>
      <w:r>
        <w:rPr>
          <w:rFonts w:eastAsia="Calibri"/>
          <w:szCs w:val="24"/>
          <w:u w:color="FFFFFF"/>
          <w:vertAlign w:val="superscript"/>
          <w:lang w:eastAsia="ar-SA"/>
        </w:rPr>
        <w:t>1</w:t>
      </w:r>
      <w:r>
        <w:rPr>
          <w:rFonts w:eastAsia="Calibri"/>
          <w:szCs w:val="24"/>
          <w:u w:color="FFFFFF"/>
          <w:lang w:eastAsia="ar-SA"/>
        </w:rPr>
        <w:t xml:space="preserve"> straipsniu įstatymu, </w:t>
      </w:r>
      <w:r>
        <w:rPr>
          <w:rFonts w:eastAsia="Calibri"/>
          <w:szCs w:val="24"/>
          <w:lang w:eastAsia="ar-SA"/>
        </w:rPr>
        <w:t xml:space="preserve">Ignalinos rajono savivaldybės taryba </w:t>
      </w:r>
      <w:r>
        <w:rPr>
          <w:rFonts w:eastAsia="Calibri"/>
          <w:spacing w:val="50"/>
          <w:szCs w:val="24"/>
          <w:lang w:eastAsia="ar-SA"/>
        </w:rPr>
        <w:t>nusprendžia</w:t>
      </w:r>
      <w:r w:rsidR="003F6031">
        <w:rPr>
          <w:rFonts w:eastAsia="Calibri"/>
          <w:spacing w:val="50"/>
          <w:szCs w:val="24"/>
          <w:lang w:eastAsia="ar-SA"/>
        </w:rPr>
        <w:t>:</w:t>
      </w:r>
      <w:r>
        <w:rPr>
          <w:rFonts w:eastAsia="Calibri"/>
          <w:szCs w:val="24"/>
          <w:lang w:eastAsia="ar-SA"/>
        </w:rPr>
        <w:t xml:space="preserve"> </w:t>
      </w:r>
    </w:p>
    <w:p w14:paraId="65AD9A3C" w14:textId="77777777" w:rsidR="00AD5878" w:rsidRDefault="00946F80">
      <w:pPr>
        <w:ind w:right="-1" w:firstLine="1134"/>
        <w:jc w:val="both"/>
        <w:rPr>
          <w:rFonts w:eastAsia="Calibri"/>
          <w:szCs w:val="24"/>
          <w:lang w:eastAsia="ar-SA"/>
        </w:rPr>
      </w:pPr>
      <w:r>
        <w:rPr>
          <w:rFonts w:eastAsia="Calibri"/>
          <w:szCs w:val="24"/>
          <w:lang w:eastAsia="ar-SA"/>
        </w:rPr>
        <w:t xml:space="preserve">1. </w:t>
      </w:r>
      <w:r w:rsidR="003F6031">
        <w:rPr>
          <w:rFonts w:eastAsia="Calibri"/>
          <w:szCs w:val="24"/>
          <w:lang w:eastAsia="ar-SA"/>
        </w:rPr>
        <w:t>Pakeisti Ignalinos rajono savivaldybės tarybos</w:t>
      </w:r>
      <w:r w:rsidR="003F6031">
        <w:rPr>
          <w:rFonts w:eastAsia="Calibri"/>
          <w:b/>
          <w:bCs/>
          <w:szCs w:val="24"/>
          <w:lang w:eastAsia="ar-SA"/>
        </w:rPr>
        <w:t xml:space="preserve"> </w:t>
      </w:r>
      <w:r w:rsidR="003F6031">
        <w:rPr>
          <w:rFonts w:eastAsia="Calibri"/>
          <w:szCs w:val="24"/>
          <w:lang w:eastAsia="ar-SA"/>
        </w:rPr>
        <w:t xml:space="preserve">veiklos reglamentą, patvirtintą </w:t>
      </w:r>
      <w:r>
        <w:rPr>
          <w:rFonts w:eastAsia="Calibri"/>
          <w:szCs w:val="24"/>
          <w:lang w:eastAsia="ar-SA"/>
        </w:rPr>
        <w:t>Ignalinos rajono savivaldybės tarybos 2020 m</w:t>
      </w:r>
      <w:r w:rsidR="003F6031">
        <w:rPr>
          <w:rFonts w:eastAsia="Calibri"/>
          <w:szCs w:val="24"/>
          <w:lang w:eastAsia="ar-SA"/>
        </w:rPr>
        <w:t xml:space="preserve">. </w:t>
      </w:r>
      <w:r>
        <w:rPr>
          <w:rFonts w:eastAsia="Calibri"/>
          <w:szCs w:val="24"/>
          <w:lang w:eastAsia="ar-SA"/>
        </w:rPr>
        <w:t>rugsėjo 17 d. sprendim</w:t>
      </w:r>
      <w:r w:rsidR="003F6031">
        <w:rPr>
          <w:rFonts w:eastAsia="Calibri"/>
          <w:szCs w:val="24"/>
          <w:lang w:eastAsia="ar-SA"/>
        </w:rPr>
        <w:t>u</w:t>
      </w:r>
      <w:r>
        <w:rPr>
          <w:rFonts w:eastAsia="Calibri"/>
          <w:szCs w:val="24"/>
          <w:lang w:eastAsia="ar-SA"/>
        </w:rPr>
        <w:t xml:space="preserve"> Nr. T-206 ,,Dėl Ignalinos rajono savivaldybės tarybos</w:t>
      </w:r>
      <w:r>
        <w:rPr>
          <w:rFonts w:eastAsia="Calibri"/>
          <w:b/>
          <w:bCs/>
          <w:szCs w:val="24"/>
          <w:lang w:eastAsia="ar-SA"/>
        </w:rPr>
        <w:t xml:space="preserve"> </w:t>
      </w:r>
      <w:r>
        <w:rPr>
          <w:rFonts w:eastAsia="Calibri"/>
          <w:szCs w:val="24"/>
          <w:lang w:eastAsia="ar-SA"/>
        </w:rPr>
        <w:t>veiklos reglamento patvirtinimo“ (toliau – reglamentas):</w:t>
      </w:r>
    </w:p>
    <w:p w14:paraId="5002E6EF" w14:textId="77777777" w:rsidR="00AD5878" w:rsidRDefault="00946F80">
      <w:pPr>
        <w:ind w:right="-1" w:firstLine="1134"/>
        <w:jc w:val="both"/>
        <w:rPr>
          <w:rFonts w:eastAsia="Calibri"/>
          <w:szCs w:val="24"/>
          <w:lang w:eastAsia="ar-SA"/>
        </w:rPr>
      </w:pPr>
      <w:r>
        <w:rPr>
          <w:rFonts w:eastAsia="Calibri"/>
          <w:szCs w:val="24"/>
          <w:lang w:eastAsia="ar-SA"/>
        </w:rPr>
        <w:t>1.1. Pakeisti reglamento 36 punktą ir jį išdėstyti taip:</w:t>
      </w:r>
    </w:p>
    <w:p w14:paraId="1A623153" w14:textId="77777777" w:rsidR="00AD5878" w:rsidRDefault="00946F80">
      <w:pPr>
        <w:ind w:right="-1" w:firstLine="1134"/>
        <w:jc w:val="both"/>
        <w:rPr>
          <w:rFonts w:eastAsia="Calibri"/>
          <w:szCs w:val="24"/>
          <w:lang w:eastAsia="ar-SA"/>
        </w:rPr>
      </w:pPr>
      <w:r>
        <w:rPr>
          <w:rFonts w:eastAsia="Calibri"/>
          <w:szCs w:val="24"/>
          <w:lang w:eastAsia="ar-SA"/>
        </w:rPr>
        <w:t xml:space="preserve">,,36. </w:t>
      </w:r>
      <w:r>
        <w:rPr>
          <w:rFonts w:eastAsia="Calibri"/>
          <w:color w:val="000000"/>
          <w:szCs w:val="24"/>
          <w:lang w:eastAsia="ar-SA"/>
        </w:rPr>
        <w:t xml:space="preserve">Tarybos posėdžiuose svarstomi tik tie klausimai, dėl kurių yra pateikti sprendimų projektai reglamento </w:t>
      </w:r>
      <w:r>
        <w:rPr>
          <w:color w:val="000000"/>
          <w:szCs w:val="24"/>
        </w:rPr>
        <w:t>XIII</w:t>
      </w:r>
      <w:r>
        <w:rPr>
          <w:rFonts w:eastAsia="Calibri"/>
          <w:color w:val="000000"/>
          <w:szCs w:val="24"/>
          <w:lang w:eastAsia="ar-SA"/>
        </w:rPr>
        <w:t xml:space="preserve"> skyriuje nustatyta tvarka ir pagal suteiktus įgaliojimus komitete apsvarstyti sprendimų projektai. Sprendimų projektų svarstymas komitetuose nėra privalomas šio reglamento </w:t>
      </w:r>
      <w:r>
        <w:rPr>
          <w:color w:val="000000"/>
          <w:szCs w:val="24"/>
        </w:rPr>
        <w:t>46</w:t>
      </w:r>
      <w:r>
        <w:rPr>
          <w:color w:val="000000"/>
          <w:szCs w:val="24"/>
          <w:vertAlign w:val="superscript"/>
        </w:rPr>
        <w:t>1</w:t>
      </w:r>
      <w:r>
        <w:rPr>
          <w:rFonts w:eastAsia="Calibri"/>
          <w:color w:val="000000"/>
          <w:szCs w:val="24"/>
          <w:lang w:eastAsia="ar-SA"/>
        </w:rPr>
        <w:t xml:space="preserve"> punkte nustatytu atveju. Pateikti sprendimų projektai registruojami reglamento XIII skyriuje nustatyta tvarka ir paskelbiami savivaldybės interneto svetainėje </w:t>
      </w:r>
      <w:hyperlink r:id="rId9">
        <w:r>
          <w:rPr>
            <w:rStyle w:val="Internetosaitas"/>
            <w:rFonts w:eastAsia="Calibri"/>
            <w:color w:val="000000"/>
            <w:szCs w:val="24"/>
            <w:u w:val="none"/>
            <w:lang w:eastAsia="ar-SA"/>
          </w:rPr>
          <w:t>www.ignalina.lt</w:t>
        </w:r>
      </w:hyperlink>
      <w:r>
        <w:rPr>
          <w:rFonts w:eastAsia="Calibri"/>
          <w:color w:val="000000"/>
          <w:szCs w:val="24"/>
          <w:lang w:eastAsia="ar-SA"/>
        </w:rPr>
        <w:t xml:space="preserve">. </w:t>
      </w:r>
    </w:p>
    <w:p w14:paraId="440AF01B" w14:textId="77777777" w:rsidR="00AD5878" w:rsidRDefault="00946F80">
      <w:pPr>
        <w:ind w:right="-1" w:firstLine="1134"/>
        <w:jc w:val="both"/>
        <w:rPr>
          <w:rFonts w:eastAsia="Calibri"/>
          <w:szCs w:val="24"/>
          <w:lang w:eastAsia="ar-SA"/>
        </w:rPr>
      </w:pPr>
      <w:r>
        <w:rPr>
          <w:rFonts w:eastAsia="Calibri"/>
          <w:color w:val="000000"/>
          <w:szCs w:val="24"/>
          <w:lang w:eastAsia="ar-SA"/>
        </w:rPr>
        <w:t>1.2. Papildyti reglamentą 46</w:t>
      </w:r>
      <w:r>
        <w:rPr>
          <w:rFonts w:eastAsia="Calibri"/>
          <w:color w:val="000000"/>
          <w:szCs w:val="24"/>
          <w:vertAlign w:val="superscript"/>
          <w:lang w:eastAsia="ar-SA"/>
        </w:rPr>
        <w:t xml:space="preserve">1 </w:t>
      </w:r>
      <w:r>
        <w:rPr>
          <w:rFonts w:eastAsia="Calibri"/>
          <w:color w:val="000000"/>
          <w:szCs w:val="24"/>
          <w:lang w:eastAsia="ar-SA"/>
        </w:rPr>
        <w:t xml:space="preserve">punktu </w:t>
      </w:r>
      <w:r>
        <w:rPr>
          <w:rFonts w:eastAsia="Calibri"/>
          <w:szCs w:val="24"/>
          <w:lang w:eastAsia="ar-SA"/>
        </w:rPr>
        <w:t>ir jį išdėstyti taip:</w:t>
      </w:r>
    </w:p>
    <w:p w14:paraId="72AA0310" w14:textId="77777777" w:rsidR="00AD5878" w:rsidRDefault="00946F80" w:rsidP="003F6031">
      <w:pPr>
        <w:snapToGrid w:val="0"/>
        <w:spacing w:line="252" w:lineRule="auto"/>
        <w:ind w:firstLine="1134"/>
        <w:jc w:val="both"/>
      </w:pPr>
      <w:r>
        <w:rPr>
          <w:color w:val="000000"/>
        </w:rPr>
        <w:t>,,46</w:t>
      </w:r>
      <w:r>
        <w:rPr>
          <w:color w:val="000000"/>
          <w:vertAlign w:val="superscript"/>
        </w:rPr>
        <w:t>1</w:t>
      </w:r>
      <w:r>
        <w:rPr>
          <w:color w:val="000000"/>
        </w:rPr>
        <w:t>.</w:t>
      </w:r>
      <w:r>
        <w:t xml:space="preserve"> Nepaprastosios padėties, ekstremaliosios situacijos ar karantino metu, kai būtina neatidėliotinai spręsti savivaldybės funkcijoms užtikrinti būtinus klausimus ir sprendimo nepriėmimas ar delsimas jį priimti nedelsi</w:t>
      </w:r>
      <w:r>
        <w:rPr>
          <w:szCs w:val="24"/>
        </w:rPr>
        <w:t xml:space="preserve">ant lemtų neigiamus padarinius savivaldybės bendruomenei ar atskiriems jos nariams, </w:t>
      </w:r>
      <w:r>
        <w:rPr>
          <w:szCs w:val="24"/>
          <w:shd w:val="clear" w:color="auto" w:fill="FFFFFF"/>
        </w:rPr>
        <w:t>mero sprendimu savivaldybės tarybos posėdžio darbotvarkė gali būti sudaroma ir paskelbiama savivaldybės interneto svetainėje per trumpesnį, negu reglamento 233 punkte numatyta, terminą, o apie savivaldybės tarybos posėdžio laiką ir svarstyti parengtus ir ne vėliau kaip prieš 36 valandas įregistruotus klausimus kartu su sprendimų projektais</w:t>
      </w:r>
      <w:r>
        <w:rPr>
          <w:b/>
          <w:bCs/>
          <w:szCs w:val="24"/>
          <w:shd w:val="clear" w:color="auto" w:fill="FFFFFF"/>
        </w:rPr>
        <w:t> </w:t>
      </w:r>
      <w:r>
        <w:rPr>
          <w:szCs w:val="24"/>
          <w:shd w:val="clear" w:color="auto" w:fill="FFFFFF"/>
        </w:rPr>
        <w:t>visais šiais atvejais gali būti pranešama per trumpesnį, negu reglamento 233 punkte numatyta, terminą, bet ne vėliau kaip prieš 24 valandas iki savivaldybės tarybos posėdžio pradžios.“.</w:t>
      </w:r>
    </w:p>
    <w:p w14:paraId="7F44730C" w14:textId="77777777" w:rsidR="00AD5878" w:rsidRDefault="00946F80" w:rsidP="003F6031">
      <w:pPr>
        <w:snapToGrid w:val="0"/>
        <w:spacing w:line="252" w:lineRule="auto"/>
        <w:ind w:firstLine="1134"/>
        <w:jc w:val="both"/>
      </w:pPr>
      <w:r>
        <w:rPr>
          <w:szCs w:val="24"/>
          <w:shd w:val="clear" w:color="auto" w:fill="FFFFFF"/>
        </w:rPr>
        <w:t xml:space="preserve">1.3. </w:t>
      </w:r>
      <w:r>
        <w:rPr>
          <w:rFonts w:eastAsia="Calibri"/>
          <w:color w:val="000000"/>
          <w:szCs w:val="24"/>
          <w:shd w:val="clear" w:color="auto" w:fill="FFFFFF"/>
          <w:lang w:eastAsia="ar-SA"/>
        </w:rPr>
        <w:t>Papildyti reglamentą 96</w:t>
      </w:r>
      <w:r>
        <w:rPr>
          <w:rFonts w:eastAsia="Calibri"/>
          <w:color w:val="000000"/>
          <w:szCs w:val="24"/>
          <w:shd w:val="clear" w:color="auto" w:fill="FFFFFF"/>
          <w:vertAlign w:val="superscript"/>
          <w:lang w:eastAsia="ar-SA"/>
        </w:rPr>
        <w:t xml:space="preserve">1 </w:t>
      </w:r>
      <w:r>
        <w:rPr>
          <w:rFonts w:eastAsia="Calibri"/>
          <w:color w:val="000000"/>
          <w:szCs w:val="24"/>
          <w:shd w:val="clear" w:color="auto" w:fill="FFFFFF"/>
          <w:lang w:eastAsia="ar-SA"/>
        </w:rPr>
        <w:t>punktu ir jį išdėstyti taip:</w:t>
      </w:r>
    </w:p>
    <w:p w14:paraId="7FFE8579" w14:textId="77777777" w:rsidR="00AD5878" w:rsidRDefault="00946F80" w:rsidP="003F6031">
      <w:pPr>
        <w:snapToGrid w:val="0"/>
        <w:spacing w:line="252" w:lineRule="auto"/>
        <w:ind w:firstLine="1134"/>
        <w:jc w:val="both"/>
      </w:pPr>
      <w:r>
        <w:rPr>
          <w:rFonts w:eastAsia="Calibri"/>
          <w:color w:val="000000"/>
          <w:szCs w:val="24"/>
          <w:shd w:val="clear" w:color="auto" w:fill="FFFFFF"/>
          <w:lang w:eastAsia="ar-SA"/>
        </w:rPr>
        <w:t>,,96</w:t>
      </w:r>
      <w:r>
        <w:rPr>
          <w:rFonts w:eastAsia="Calibri"/>
          <w:color w:val="000000"/>
          <w:szCs w:val="24"/>
          <w:shd w:val="clear" w:color="auto" w:fill="FFFFFF"/>
          <w:vertAlign w:val="superscript"/>
          <w:lang w:eastAsia="ar-SA"/>
        </w:rPr>
        <w:t>1</w:t>
      </w:r>
      <w:r w:rsidR="003F6031">
        <w:rPr>
          <w:rFonts w:eastAsia="Calibri"/>
          <w:color w:val="000000"/>
          <w:szCs w:val="24"/>
          <w:shd w:val="clear" w:color="auto" w:fill="FFFFFF"/>
          <w:lang w:eastAsia="ar-SA"/>
        </w:rPr>
        <w:t xml:space="preserve">. </w:t>
      </w:r>
      <w:r>
        <w:rPr>
          <w:rFonts w:eastAsia="Calibri"/>
          <w:color w:val="000000"/>
          <w:szCs w:val="24"/>
          <w:shd w:val="clear" w:color="auto" w:fill="FFFFFF"/>
          <w:lang w:eastAsia="ar-SA"/>
        </w:rPr>
        <w:t>Meras netenka savo įgaliojimų, kai savivaldybės teritorijoje laikinai įvedus tiesioginį valdymą įgaliojimų netenka savivaldybės taryba, arba jo įgaliojimai sustabdomi, kai laikinai įvedus tiesioginį valdymą sustabdomi savivaldybės tarybos įgaliojimai.“.</w:t>
      </w:r>
    </w:p>
    <w:p w14:paraId="6253655F" w14:textId="77777777" w:rsidR="00AD5878" w:rsidRDefault="00946F80" w:rsidP="003F6031">
      <w:pPr>
        <w:snapToGrid w:val="0"/>
        <w:spacing w:line="252" w:lineRule="auto"/>
        <w:ind w:firstLine="1134"/>
        <w:jc w:val="both"/>
      </w:pPr>
      <w:r>
        <w:rPr>
          <w:rFonts w:eastAsia="Calibri"/>
          <w:color w:val="000000"/>
          <w:szCs w:val="24"/>
          <w:shd w:val="clear" w:color="auto" w:fill="FFFFFF"/>
          <w:lang w:eastAsia="ar-SA"/>
        </w:rPr>
        <w:t>1.4. Pakeisti reglamento 109 punktą ir jį išdėstyti taip:</w:t>
      </w:r>
    </w:p>
    <w:p w14:paraId="3464D570" w14:textId="77777777" w:rsidR="00AD5878" w:rsidRDefault="00946F80" w:rsidP="003F6031">
      <w:pPr>
        <w:tabs>
          <w:tab w:val="left" w:pos="709"/>
        </w:tabs>
        <w:ind w:firstLine="1134"/>
        <w:jc w:val="both"/>
        <w:rPr>
          <w:szCs w:val="24"/>
        </w:rPr>
      </w:pPr>
      <w:r>
        <w:rPr>
          <w:rFonts w:eastAsia="Calibri"/>
          <w:color w:val="000000"/>
          <w:szCs w:val="24"/>
          <w:shd w:val="clear" w:color="auto" w:fill="FFFFFF"/>
          <w:lang w:eastAsia="ar-SA"/>
        </w:rPr>
        <w:t>,,</w:t>
      </w:r>
      <w:r>
        <w:rPr>
          <w:rFonts w:eastAsia="Calibri"/>
          <w:color w:val="000000"/>
          <w:szCs w:val="24"/>
        </w:rPr>
        <w:t xml:space="preserve">109. Merui, mero pavaduotojui netaikomos Darbo kodekso nuostatos, išskyrus nuostatas, reglamentuojančias darbo ir poilsio laiką, atostogas ir lengvatas, nurodytas šiame punkte, materialinę atsakomybę, žalos atlyginimą ir darbuotojų saugą ir sveikatą. Meras priima potvarkius dėl mero pavaduotojo atostogų ir komandiruočių, mero pavaduotojas – dėl mero atostogų ir komandiruočių. Atostogų metu meras ir mero pavaduotojas neatlieka mero </w:t>
      </w:r>
      <w:r w:rsidR="003F6031">
        <w:rPr>
          <w:rFonts w:eastAsia="Calibri"/>
          <w:color w:val="000000"/>
          <w:szCs w:val="24"/>
        </w:rPr>
        <w:t>i</w:t>
      </w:r>
      <w:r>
        <w:rPr>
          <w:rFonts w:eastAsia="Calibri"/>
          <w:color w:val="000000"/>
          <w:szCs w:val="24"/>
        </w:rPr>
        <w:t xml:space="preserve">r mero pavaduotojo pareigų, tačiau gali atlikti tarybos nario pareigas. Meras ir mero pavaduotojas turi teisę į  20 darbo dienų trukmės kasmetines atostogas. Vadovaujantis Darbo kodekso nuostatomis, merui ir mero pavaduotojui gali būti suteikiamos šios tikslinės atostogos: nėštumo ir gimdymo, tėvystės, mokymosi, </w:t>
      </w:r>
      <w:r>
        <w:rPr>
          <w:rFonts w:eastAsia="Calibri"/>
          <w:color w:val="000000"/>
          <w:szCs w:val="24"/>
        </w:rPr>
        <w:lastRenderedPageBreak/>
        <w:t xml:space="preserve">nemokamos. Meras ir mero pavaduotojas turi teisę į Darbo kodekse nustatytas lengvatas asmenims, auginantiems vaikus, ir į lengvatas neįgaliems darbuotojams.“. </w:t>
      </w:r>
    </w:p>
    <w:p w14:paraId="1B5D010E" w14:textId="77777777" w:rsidR="00AD5878" w:rsidRDefault="003F6031" w:rsidP="003F6031">
      <w:pPr>
        <w:tabs>
          <w:tab w:val="left" w:pos="709"/>
        </w:tabs>
        <w:ind w:firstLine="1134"/>
        <w:jc w:val="both"/>
        <w:rPr>
          <w:szCs w:val="24"/>
        </w:rPr>
      </w:pPr>
      <w:r>
        <w:rPr>
          <w:rFonts w:eastAsia="Calibri"/>
          <w:color w:val="000000"/>
          <w:szCs w:val="24"/>
        </w:rPr>
        <w:t>1.5.</w:t>
      </w:r>
      <w:r w:rsidR="00946F80">
        <w:rPr>
          <w:rFonts w:eastAsia="Calibri"/>
          <w:color w:val="000000"/>
          <w:szCs w:val="24"/>
          <w:shd w:val="clear" w:color="auto" w:fill="FFFFFF"/>
        </w:rPr>
        <w:t xml:space="preserve"> </w:t>
      </w:r>
      <w:r w:rsidR="00946F80">
        <w:rPr>
          <w:rFonts w:eastAsia="Calibri"/>
          <w:color w:val="000000"/>
          <w:szCs w:val="24"/>
          <w:shd w:val="clear" w:color="auto" w:fill="FFFFFF"/>
          <w:lang w:eastAsia="ar-SA"/>
        </w:rPr>
        <w:t>Papildyti reglamentą 112</w:t>
      </w:r>
      <w:r w:rsidR="00946F80">
        <w:rPr>
          <w:rFonts w:eastAsia="Calibri"/>
          <w:color w:val="000000"/>
          <w:szCs w:val="24"/>
          <w:shd w:val="clear" w:color="auto" w:fill="FFFFFF"/>
          <w:vertAlign w:val="superscript"/>
          <w:lang w:eastAsia="ar-SA"/>
        </w:rPr>
        <w:t xml:space="preserve">1 </w:t>
      </w:r>
      <w:r w:rsidR="00946F80">
        <w:rPr>
          <w:rFonts w:eastAsia="Calibri"/>
          <w:color w:val="000000"/>
          <w:szCs w:val="24"/>
          <w:shd w:val="clear" w:color="auto" w:fill="FFFFFF"/>
          <w:lang w:eastAsia="ar-SA"/>
        </w:rPr>
        <w:t>punktu ir jį išdėstyti taip:</w:t>
      </w:r>
    </w:p>
    <w:p w14:paraId="59FE47FB" w14:textId="77777777" w:rsidR="00AD5878" w:rsidRDefault="00946F80" w:rsidP="003F6031">
      <w:pPr>
        <w:tabs>
          <w:tab w:val="left" w:pos="851"/>
        </w:tabs>
        <w:ind w:firstLine="1134"/>
        <w:jc w:val="both"/>
        <w:rPr>
          <w:rFonts w:eastAsia="Calibri"/>
          <w:szCs w:val="24"/>
        </w:rPr>
      </w:pPr>
      <w:r>
        <w:rPr>
          <w:rFonts w:eastAsia="Calibri"/>
          <w:color w:val="000000"/>
          <w:szCs w:val="24"/>
        </w:rPr>
        <w:t>,,112</w:t>
      </w:r>
      <w:r>
        <w:rPr>
          <w:rFonts w:eastAsia="Calibri"/>
          <w:color w:val="000000"/>
          <w:szCs w:val="24"/>
          <w:vertAlign w:val="superscript"/>
        </w:rPr>
        <w:t>1</w:t>
      </w:r>
      <w:r w:rsidRPr="003F6031">
        <w:rPr>
          <w:rFonts w:eastAsia="Calibri"/>
          <w:color w:val="000000"/>
          <w:szCs w:val="24"/>
        </w:rPr>
        <w:t>.</w:t>
      </w:r>
      <w:r>
        <w:rPr>
          <w:rFonts w:eastAsia="Calibri"/>
          <w:color w:val="000000"/>
          <w:szCs w:val="24"/>
          <w:vertAlign w:val="superscript"/>
        </w:rPr>
        <w:t xml:space="preserve"> </w:t>
      </w:r>
      <w:r>
        <w:rPr>
          <w:rFonts w:eastAsia="Calibri"/>
          <w:color w:val="000000"/>
          <w:szCs w:val="24"/>
        </w:rPr>
        <w:t xml:space="preserve">Meras savo įgaliojimų laikotarpiu gali turėti visuomeninių konsultantų, kurie mero prašymu teikia jam konsultacijas, pasiūlymus, išvadas ir kitą informaciją. Mero visuomeniniu konsultantu gali būti pilnametis asmuo. Mero visuomeniniu konsultantu negali būti asmuo, kuris įstatymų nustatyta tvarka yra pripažintas kaltu dėl sunkaus ar labai sunkaus nusikaltimo padarymo ir turi neišnykusį ar nepanaikintą teistumą, taip pat esantis įstatymų nustatyta tvarka uždraustos organizacijos nariu. Informacija apie asmenį, mero paskirtą jo visuomeniniu konsultantu (asmens vardas, pavardė, paskyrimo ir atšaukimo datos), nedelsiant paskelbiama savivaldybės interneto svetainėje www.ignalina.lt. Asmenį, atitinkantį keliamus reikalavimus, į visuomeninių konsultantų sąrašą įtraukia ar išbraukia iš jo sekretoriatas arba mero įgaliotas politinio (asmeninio) pasitikėjimo valstybės tarnautojas, gavęs raštišką </w:t>
      </w:r>
      <w:r w:rsidR="0010232F">
        <w:rPr>
          <w:rFonts w:eastAsia="Calibri"/>
          <w:color w:val="000000"/>
          <w:szCs w:val="24"/>
        </w:rPr>
        <w:t>mero</w:t>
      </w:r>
      <w:r>
        <w:rPr>
          <w:rFonts w:eastAsia="Calibri"/>
          <w:color w:val="000000"/>
          <w:szCs w:val="24"/>
        </w:rPr>
        <w:t xml:space="preserve"> prašymą. </w:t>
      </w:r>
      <w:r w:rsidR="0010232F">
        <w:rPr>
          <w:rFonts w:eastAsia="Calibri"/>
          <w:color w:val="000000"/>
          <w:szCs w:val="24"/>
        </w:rPr>
        <w:t xml:space="preserve">Mero </w:t>
      </w:r>
      <w:r>
        <w:rPr>
          <w:rFonts w:eastAsia="Calibri"/>
          <w:color w:val="000000"/>
          <w:szCs w:val="24"/>
        </w:rPr>
        <w:t>visuomeniniam konsultant</w:t>
      </w:r>
      <w:r w:rsidR="00C06ECC">
        <w:rPr>
          <w:rFonts w:eastAsia="Calibri"/>
          <w:color w:val="000000"/>
          <w:szCs w:val="24"/>
        </w:rPr>
        <w:t xml:space="preserve">ui </w:t>
      </w:r>
      <w:r>
        <w:rPr>
          <w:rFonts w:eastAsia="Calibri"/>
          <w:color w:val="000000"/>
          <w:szCs w:val="24"/>
        </w:rPr>
        <w:t xml:space="preserve">įteikiamas tarybos patvirtinto pavyzdžio </w:t>
      </w:r>
      <w:r w:rsidR="0010232F">
        <w:rPr>
          <w:rFonts w:eastAsia="Calibri"/>
          <w:color w:val="000000"/>
          <w:szCs w:val="24"/>
        </w:rPr>
        <w:t>mero</w:t>
      </w:r>
      <w:r>
        <w:rPr>
          <w:rFonts w:eastAsia="Calibri"/>
          <w:color w:val="000000"/>
          <w:szCs w:val="24"/>
        </w:rPr>
        <w:t xml:space="preserve"> visuomeninio konsultanto pažymėjimas, kurį pasirašo meras (4 priedas).“.</w:t>
      </w:r>
    </w:p>
    <w:p w14:paraId="0B1C567B" w14:textId="77777777" w:rsidR="00AD5878" w:rsidRDefault="00946F80" w:rsidP="003F6031">
      <w:pPr>
        <w:tabs>
          <w:tab w:val="left" w:pos="851"/>
        </w:tabs>
        <w:ind w:firstLine="1134"/>
        <w:jc w:val="both"/>
        <w:rPr>
          <w:rFonts w:eastAsia="Calibri"/>
          <w:szCs w:val="24"/>
        </w:rPr>
      </w:pPr>
      <w:r>
        <w:rPr>
          <w:rFonts w:eastAsia="Calibri"/>
          <w:color w:val="000000"/>
          <w:szCs w:val="24"/>
        </w:rPr>
        <w:t>1.6. P</w:t>
      </w:r>
      <w:r>
        <w:rPr>
          <w:rFonts w:eastAsia="Calibri"/>
          <w:color w:val="000000"/>
          <w:szCs w:val="24"/>
          <w:shd w:val="clear" w:color="auto" w:fill="FFFFFF"/>
          <w:lang w:eastAsia="ar-SA"/>
        </w:rPr>
        <w:t>akeisti reglamento 125.4 papunktį ir jį išdėstyti taip:</w:t>
      </w:r>
    </w:p>
    <w:p w14:paraId="592E6E8B" w14:textId="77777777" w:rsidR="00AD5878" w:rsidRDefault="00946F80" w:rsidP="003F6031">
      <w:pPr>
        <w:tabs>
          <w:tab w:val="left" w:pos="709"/>
        </w:tabs>
        <w:ind w:firstLine="1134"/>
        <w:jc w:val="both"/>
        <w:rPr>
          <w:szCs w:val="24"/>
        </w:rPr>
      </w:pPr>
      <w:r>
        <w:rPr>
          <w:rFonts w:eastAsia="Calibri"/>
          <w:color w:val="000000"/>
          <w:szCs w:val="24"/>
        </w:rPr>
        <w:t>,,</w:t>
      </w:r>
      <w:r>
        <w:rPr>
          <w:color w:val="000000"/>
          <w:szCs w:val="24"/>
        </w:rPr>
        <w:t>125.4. jungtis į savivaldybės tarybos narių frakcijas ir savivaldybės tarybos narių grupes  šio reglamento IX skyriuje nustatyta tvarka;“.</w:t>
      </w:r>
    </w:p>
    <w:p w14:paraId="6553BDBC" w14:textId="77777777" w:rsidR="00AD5878" w:rsidRDefault="00946F80" w:rsidP="003F6031">
      <w:pPr>
        <w:tabs>
          <w:tab w:val="left" w:pos="851"/>
        </w:tabs>
        <w:ind w:firstLine="1134"/>
        <w:jc w:val="both"/>
        <w:rPr>
          <w:rFonts w:eastAsia="Calibri"/>
          <w:szCs w:val="24"/>
        </w:rPr>
      </w:pPr>
      <w:r>
        <w:rPr>
          <w:rFonts w:eastAsia="Calibri"/>
          <w:color w:val="000000"/>
          <w:szCs w:val="24"/>
        </w:rPr>
        <w:t>1.7. P</w:t>
      </w:r>
      <w:r>
        <w:rPr>
          <w:rFonts w:eastAsia="Calibri"/>
          <w:color w:val="000000"/>
          <w:szCs w:val="24"/>
          <w:shd w:val="clear" w:color="auto" w:fill="FFFFFF"/>
          <w:lang w:eastAsia="ar-SA"/>
        </w:rPr>
        <w:t>akeisti reglamento 125.6 papunktį ir jį išdėstyti taip:</w:t>
      </w:r>
    </w:p>
    <w:p w14:paraId="58A2BD12" w14:textId="77777777" w:rsidR="00AD5878" w:rsidRDefault="00946F80" w:rsidP="003F6031">
      <w:pPr>
        <w:tabs>
          <w:tab w:val="left" w:pos="709"/>
        </w:tabs>
        <w:ind w:firstLine="1134"/>
        <w:jc w:val="both"/>
        <w:rPr>
          <w:szCs w:val="24"/>
        </w:rPr>
      </w:pPr>
      <w:r>
        <w:rPr>
          <w:szCs w:val="24"/>
        </w:rPr>
        <w:t>,,125.6. savo įgaliojimų laikotarpiu Vietos savivaldos įstatymo nustatyta tvarka gali turėti visuomeninių padėjėjų, kurie tarybos nario prašymu teikia jam konsultacijas, pasiūlymus, išvadas ir kitą informaciją. Asmenį, atitinkantį keliamus reikalavimus, į visuomeninių padėjėjų sąrašą įtraukia ar išbraukia iš jo sekretoriatas arba mero įgaliotas politinio (asmeninio) pasitikėjimo valstybės tarnautojas, gavęs raštišką tarybos nario prašymą. Tarybos nario visuomeniniam padėjėj</w:t>
      </w:r>
      <w:r w:rsidR="00C06ECC">
        <w:rPr>
          <w:szCs w:val="24"/>
        </w:rPr>
        <w:t>ui</w:t>
      </w:r>
      <w:r>
        <w:rPr>
          <w:szCs w:val="24"/>
        </w:rPr>
        <w:t xml:space="preserve"> įteikiamas tarybos patvirtinto pavyzdžio tarybos nario visuomeninio padėjėjo pažymėjimas, kurį pasirašo meras (</w:t>
      </w:r>
      <w:r w:rsidRPr="00D84F75">
        <w:rPr>
          <w:szCs w:val="24"/>
        </w:rPr>
        <w:t>1 priedas</w:t>
      </w:r>
      <w:r>
        <w:rPr>
          <w:szCs w:val="24"/>
        </w:rPr>
        <w:t xml:space="preserve">). </w:t>
      </w:r>
      <w:r>
        <w:rPr>
          <w:color w:val="000000"/>
          <w:szCs w:val="24"/>
        </w:rPr>
        <w:t>Informacija apie asmenį, savivaldybės tarybos nario paskirtą jo visuomeniniu padėjėju (asmens vardas, pavardė, paskyrimo ir atšaukimo datos), nedelsiant paskelbiama savivaldybės interneto svetainėje www.ignalina.lt;“.</w:t>
      </w:r>
    </w:p>
    <w:p w14:paraId="763C4B54" w14:textId="77777777" w:rsidR="003F6031" w:rsidRDefault="00946F80" w:rsidP="003F6031">
      <w:pPr>
        <w:tabs>
          <w:tab w:val="left" w:pos="709"/>
        </w:tabs>
        <w:ind w:firstLine="1134"/>
        <w:jc w:val="both"/>
        <w:rPr>
          <w:rFonts w:eastAsia="Calibri"/>
          <w:color w:val="000000"/>
          <w:szCs w:val="24"/>
          <w:shd w:val="clear" w:color="auto" w:fill="FFFFFF"/>
          <w:lang w:eastAsia="ar-SA"/>
        </w:rPr>
      </w:pPr>
      <w:r>
        <w:rPr>
          <w:szCs w:val="24"/>
        </w:rPr>
        <w:t xml:space="preserve">1.8. </w:t>
      </w:r>
      <w:r>
        <w:rPr>
          <w:rFonts w:eastAsia="Calibri"/>
          <w:color w:val="000000"/>
          <w:szCs w:val="24"/>
        </w:rPr>
        <w:t>P</w:t>
      </w:r>
      <w:r>
        <w:rPr>
          <w:rFonts w:eastAsia="Calibri"/>
          <w:color w:val="000000"/>
          <w:szCs w:val="24"/>
          <w:shd w:val="clear" w:color="auto" w:fill="FFFFFF"/>
          <w:lang w:eastAsia="ar-SA"/>
        </w:rPr>
        <w:t>akeisti reglamento 143 punktą ir jį išdėstyti taip:</w:t>
      </w:r>
    </w:p>
    <w:p w14:paraId="0222D606" w14:textId="77777777" w:rsidR="00AD5878" w:rsidRDefault="00946F80" w:rsidP="003F6031">
      <w:pPr>
        <w:tabs>
          <w:tab w:val="left" w:pos="709"/>
        </w:tabs>
        <w:ind w:firstLine="1134"/>
        <w:jc w:val="both"/>
        <w:rPr>
          <w:szCs w:val="24"/>
        </w:rPr>
      </w:pPr>
      <w:r>
        <w:rPr>
          <w:color w:val="000000"/>
          <w:szCs w:val="24"/>
          <w:lang w:eastAsia="lt-LT"/>
        </w:rPr>
        <w:t>,,</w:t>
      </w:r>
      <w:r>
        <w:rPr>
          <w:color w:val="000000"/>
          <w:szCs w:val="24"/>
        </w:rPr>
        <w:t>143</w:t>
      </w:r>
      <w:r>
        <w:rPr>
          <w:color w:val="000000"/>
          <w:szCs w:val="24"/>
          <w:lang w:eastAsia="lt-LT"/>
        </w:rPr>
        <w:t xml:space="preserve">. </w:t>
      </w:r>
      <w:r>
        <w:rPr>
          <w:color w:val="000000"/>
          <w:szCs w:val="24"/>
        </w:rPr>
        <w:t>Tarybos, komitetų ir komisijų posėdžių laiku, taip pat komandiruočių metu bei kitais atvejais (tarybos sprendimu ar mero potvarkiu įgaliotas vykdyti kitas tarybos nario pareigas) tarybos narys atleidžiamas nuo tiesioginio darbo ar pareigų bet kurioje institucijoje, įstaigoje, įmonėje ar organizacijoje, išsaugant jam darbo vietą.“.</w:t>
      </w:r>
      <w:r>
        <w:rPr>
          <w:color w:val="FF0000"/>
          <w:szCs w:val="24"/>
        </w:rPr>
        <w:t xml:space="preserve"> </w:t>
      </w:r>
    </w:p>
    <w:p w14:paraId="0D794514" w14:textId="77777777" w:rsidR="00AD5878" w:rsidRDefault="00946F80">
      <w:pPr>
        <w:tabs>
          <w:tab w:val="left" w:pos="851"/>
        </w:tabs>
        <w:ind w:firstLine="1134"/>
        <w:jc w:val="both"/>
        <w:rPr>
          <w:szCs w:val="24"/>
        </w:rPr>
      </w:pPr>
      <w:r>
        <w:rPr>
          <w:szCs w:val="24"/>
          <w:lang w:eastAsia="lt-LT"/>
        </w:rPr>
        <w:t xml:space="preserve">1.9. </w:t>
      </w:r>
      <w:r>
        <w:rPr>
          <w:rFonts w:eastAsia="Calibri"/>
          <w:color w:val="000000"/>
          <w:szCs w:val="24"/>
          <w:lang w:eastAsia="lt-LT"/>
        </w:rPr>
        <w:t>P</w:t>
      </w:r>
      <w:r>
        <w:rPr>
          <w:rFonts w:eastAsia="Calibri"/>
          <w:color w:val="000000"/>
          <w:szCs w:val="24"/>
          <w:shd w:val="clear" w:color="auto" w:fill="FFFFFF"/>
          <w:lang w:eastAsia="ar-SA"/>
        </w:rPr>
        <w:t>akeisti reglamento 171 punktą ir jį išdėstyti taip:</w:t>
      </w:r>
    </w:p>
    <w:p w14:paraId="005BB9C8" w14:textId="77777777" w:rsidR="00AD5878" w:rsidRDefault="00946F80" w:rsidP="003F6031">
      <w:pPr>
        <w:tabs>
          <w:tab w:val="left" w:pos="960"/>
          <w:tab w:val="left" w:pos="1248"/>
        </w:tabs>
        <w:ind w:firstLine="1134"/>
        <w:jc w:val="both"/>
        <w:rPr>
          <w:szCs w:val="24"/>
          <w:lang w:eastAsia="lt-LT"/>
        </w:rPr>
      </w:pPr>
      <w:r>
        <w:rPr>
          <w:szCs w:val="24"/>
          <w:lang w:eastAsia="lt-LT"/>
        </w:rPr>
        <w:t>,,</w:t>
      </w:r>
      <w:r>
        <w:rPr>
          <w:szCs w:val="24"/>
        </w:rPr>
        <w:t xml:space="preserve">171. Komitetai sudaromi ne mažiau kaip iš 3 tarybos narių tarybos sprendimu. Privaloma sudaryti Kontrolės komitetą. Į Kontrolės komitetą įeina vienodas visų tarybos narių frakcijų ir tarybos narių grupės, jeigu ją sudaro ne mažiau kaip 3 tarybos nariai, deleguotų atstovų skaičius. </w:t>
      </w:r>
      <w:r>
        <w:rPr>
          <w:color w:val="000000"/>
          <w:szCs w:val="24"/>
        </w:rPr>
        <w:t xml:space="preserve">Kontrolės komiteto sudėtis turi būti pakeista ne vėliau kaip per 2 mėnesius nuo savivaldybės tarybos narių frakcijų ar savivaldybės tarybos narių grupių ar jų skaičiaus pasikeitimo. </w:t>
      </w:r>
      <w:r>
        <w:rPr>
          <w:szCs w:val="24"/>
        </w:rPr>
        <w:t>Sudarant kitus komitetus, laikomasi proporcinio daugumos ir mažumos atstovavimo principo. Komitetų ir jų narių skaičių bei įgaliojimus, išskyrus Kontrolės komiteto, nustato taryba. Kontrolės komiteto įgaliojimus taryba nustato atsižvelgdama į Vietos savivaldos įstatymo 14 straipsnio 4 dalį.“.</w:t>
      </w:r>
    </w:p>
    <w:p w14:paraId="59F2E9E6" w14:textId="77777777" w:rsidR="00AD5878" w:rsidRDefault="00946F80" w:rsidP="003F6031">
      <w:pPr>
        <w:tabs>
          <w:tab w:val="left" w:pos="960"/>
          <w:tab w:val="left" w:pos="1248"/>
        </w:tabs>
        <w:ind w:firstLine="1134"/>
        <w:jc w:val="both"/>
        <w:rPr>
          <w:szCs w:val="24"/>
          <w:lang w:eastAsia="lt-LT"/>
        </w:rPr>
      </w:pPr>
      <w:r>
        <w:rPr>
          <w:szCs w:val="24"/>
        </w:rPr>
        <w:t xml:space="preserve">1.10. </w:t>
      </w:r>
      <w:r>
        <w:rPr>
          <w:rFonts w:eastAsia="Calibri"/>
          <w:color w:val="000000"/>
          <w:szCs w:val="24"/>
          <w:lang w:eastAsia="lt-LT"/>
        </w:rPr>
        <w:t>P</w:t>
      </w:r>
      <w:r>
        <w:rPr>
          <w:rFonts w:eastAsia="Calibri"/>
          <w:color w:val="000000"/>
          <w:szCs w:val="24"/>
          <w:shd w:val="clear" w:color="auto" w:fill="FFFFFF"/>
          <w:lang w:eastAsia="ar-SA"/>
        </w:rPr>
        <w:t>akeisti reglamento 172 punktą ir jį išdėstyti taip:</w:t>
      </w:r>
    </w:p>
    <w:p w14:paraId="5703F7E5" w14:textId="77777777" w:rsidR="00AD5878" w:rsidRDefault="00946F80">
      <w:pPr>
        <w:tabs>
          <w:tab w:val="left" w:pos="851"/>
          <w:tab w:val="left" w:pos="993"/>
          <w:tab w:val="left" w:pos="1985"/>
        </w:tabs>
        <w:ind w:firstLine="1134"/>
        <w:jc w:val="both"/>
        <w:rPr>
          <w:szCs w:val="24"/>
        </w:rPr>
      </w:pPr>
      <w:r>
        <w:rPr>
          <w:szCs w:val="24"/>
        </w:rPr>
        <w:t xml:space="preserve">,,172. </w:t>
      </w:r>
      <w:r w:rsidRPr="009B1A2F">
        <w:rPr>
          <w:szCs w:val="24"/>
        </w:rPr>
        <w:t>Komitetų, išskyrus Kontrolės komitetą, pirmininkus ir jų pavaduotojus iš komiteto nari</w:t>
      </w:r>
      <w:r w:rsidR="000E0D6C" w:rsidRPr="009B1A2F">
        <w:rPr>
          <w:szCs w:val="24"/>
        </w:rPr>
        <w:t>ų mero siūlymu skiria komitetai.</w:t>
      </w:r>
    </w:p>
    <w:p w14:paraId="4E49DE2A" w14:textId="77777777" w:rsidR="00AD5878" w:rsidRDefault="00946F80">
      <w:pPr>
        <w:tabs>
          <w:tab w:val="left" w:pos="851"/>
          <w:tab w:val="left" w:pos="993"/>
          <w:tab w:val="left" w:pos="1985"/>
        </w:tabs>
        <w:ind w:firstLine="1134"/>
        <w:jc w:val="both"/>
        <w:rPr>
          <w:szCs w:val="24"/>
        </w:rPr>
      </w:pPr>
      <w:r>
        <w:rPr>
          <w:color w:val="000000"/>
          <w:szCs w:val="24"/>
        </w:rPr>
        <w:t>Kontrolės komiteto pirmininką iš komiteto narių deleguoja tarybos opozicija raštu</w:t>
      </w:r>
      <w:r w:rsidR="00C06ECC">
        <w:rPr>
          <w:color w:val="000000"/>
          <w:szCs w:val="24"/>
        </w:rPr>
        <w:t>,</w:t>
      </w:r>
      <w:r>
        <w:rPr>
          <w:strike/>
          <w:color w:val="000000"/>
          <w:szCs w:val="24"/>
        </w:rPr>
        <w:t xml:space="preserve"> </w:t>
      </w:r>
      <w:r>
        <w:rPr>
          <w:color w:val="000000"/>
          <w:szCs w:val="24"/>
        </w:rPr>
        <w:t xml:space="preserve"> pasirašytu daugiau kaip pusės visų tarybos opozicijos narių ir viešai įteiktu savivaldybės tarybos posėdžio pirmininkui. Kontrolės komiteto pirmininko pavaduotoją mero siūlymu iš komiteto narių skiria taryba. Jeigu savivaldybės tarybos opozicija per du mėnesius nuo pirmojo išrinktos naujos savivaldybės tarybos posėdžio sušaukimo dienos arba nuo tiesiogiai išrinkto mero priesaikos priėmimo dienos nedeleguoja Kontrolės komiteto pirmininko arba deleguoja savivaldybės tarybos narį, neatitinkantį Vietos savivaldos įstatymo 15</w:t>
      </w:r>
      <w:r>
        <w:rPr>
          <w:color w:val="000000"/>
          <w:szCs w:val="24"/>
          <w:vertAlign w:val="superscript"/>
        </w:rPr>
        <w:t>1</w:t>
      </w:r>
      <w:r>
        <w:rPr>
          <w:color w:val="000000"/>
          <w:szCs w:val="24"/>
        </w:rPr>
        <w:t xml:space="preserve"> straipsnyje nustatytų reikalavimų, arba jeigu nėra paskelbta savivaldybės tarybos opozicija, Kontrolės komiteto pirmininką skiria savivaldybės taryba iš komiteto narių mero siūlymu. Mero siūlymas įforminamas mero potvarkiu. Iki potvarkio priėmimo meras raštu informuoja</w:t>
      </w:r>
      <w:r>
        <w:rPr>
          <w:szCs w:val="24"/>
        </w:rPr>
        <w:t xml:space="preserve"> frakcijos (grupės) paskirtus atstovus apie numatytą siūlyti kandidatūrą. Frakcijos (grupės) nuomonė dėl siūlomo kandidato turi būti pateikiama merui ne vėliau kaip per 3 darbo dienas.</w:t>
      </w:r>
    </w:p>
    <w:p w14:paraId="02DCC029" w14:textId="77777777" w:rsidR="00AD5878" w:rsidRDefault="00946F80" w:rsidP="003F6031">
      <w:pPr>
        <w:tabs>
          <w:tab w:val="left" w:pos="960"/>
          <w:tab w:val="left" w:pos="1248"/>
        </w:tabs>
        <w:ind w:firstLine="1134"/>
        <w:jc w:val="both"/>
        <w:rPr>
          <w:szCs w:val="24"/>
          <w:lang w:eastAsia="lt-LT"/>
        </w:rPr>
      </w:pPr>
      <w:r>
        <w:rPr>
          <w:rFonts w:eastAsia="Calibri"/>
          <w:color w:val="000000"/>
          <w:szCs w:val="24"/>
          <w:lang w:eastAsia="lt-LT"/>
        </w:rPr>
        <w:t>1.11. P</w:t>
      </w:r>
      <w:r>
        <w:rPr>
          <w:rFonts w:eastAsia="Calibri"/>
          <w:color w:val="000000"/>
          <w:szCs w:val="24"/>
          <w:shd w:val="clear" w:color="auto" w:fill="FFFFFF"/>
          <w:lang w:eastAsia="ar-SA"/>
        </w:rPr>
        <w:t>akeisti reglamento 174 punktą ir jį išdėstyti taip:</w:t>
      </w:r>
    </w:p>
    <w:p w14:paraId="69C4A2A2" w14:textId="77777777" w:rsidR="00AD5878" w:rsidRDefault="00946F80" w:rsidP="003F6031">
      <w:pPr>
        <w:tabs>
          <w:tab w:val="left" w:pos="709"/>
          <w:tab w:val="left" w:pos="912"/>
          <w:tab w:val="left" w:pos="1985"/>
        </w:tabs>
        <w:ind w:firstLine="1134"/>
        <w:jc w:val="both"/>
        <w:rPr>
          <w:szCs w:val="24"/>
        </w:rPr>
      </w:pPr>
      <w:r w:rsidRPr="00C06ECC">
        <w:rPr>
          <w:szCs w:val="24"/>
        </w:rPr>
        <w:t>,,</w:t>
      </w:r>
      <w:r>
        <w:rPr>
          <w:color w:val="000000"/>
          <w:szCs w:val="24"/>
        </w:rPr>
        <w:t>174. Komiteto pirmininkas mero siūlymu komiteto (išskyrus Kontrolės komitetą) sprendimu prieš terminą netenka savo įgaliojimų, jeigu neatitinka Vietos savivaldos įstatymo 15</w:t>
      </w:r>
      <w:r>
        <w:rPr>
          <w:color w:val="000000"/>
          <w:szCs w:val="24"/>
          <w:vertAlign w:val="superscript"/>
        </w:rPr>
        <w:t>1</w:t>
      </w:r>
      <w:r>
        <w:rPr>
          <w:color w:val="000000"/>
          <w:szCs w:val="24"/>
        </w:rPr>
        <w:t xml:space="preserve"> straipsnyje nustatytų reikalavimų. Kontrolės komiteto pirmininkas šioje dalyje nustatytu pagrindu netenka įgaliojimų prieš terminą mero siūlymu savivaldybės tarybos sprendimu, o jeigu Kontrolės komiteto pirmininkas buvo deleguotas savivaldybės tarybos opozicijos, – jį opozicijos raštu, pasirašytu daugiau kaip pusės visų savivaldybės tarybos opozicijos narių ir viešai įteiktu artimiausio savivaldybės tarybos posėdžio pirmininkui, atšaukus. Jeigu artimiausiame savivaldybės tarybos posėdyje savivaldybės tarybos opozicija raštu neatšaukia savo deleguoto Kontrolės komiteto pirmininko ir nustatyta tvarka nedeleguoja kito savivaldybės tarybos nario ar deleguoja savivaldybės tarybos narį, neatitinkantį šio Vietos savivaldos įstatymo 15</w:t>
      </w:r>
      <w:r>
        <w:rPr>
          <w:color w:val="000000"/>
          <w:szCs w:val="24"/>
          <w:vertAlign w:val="superscript"/>
        </w:rPr>
        <w:t>1</w:t>
      </w:r>
      <w:r>
        <w:rPr>
          <w:color w:val="000000"/>
          <w:szCs w:val="24"/>
        </w:rPr>
        <w:t xml:space="preserve"> straipsnyje nustatytų reikalavimų, sprendimą dėl Kontrolės komiteto pirmininko įgaliojimų netekimo ir naujo Kontrolės komiteto pirmininko skyrimo mero siūlymu priima savivaldybės taryba.“. </w:t>
      </w:r>
    </w:p>
    <w:p w14:paraId="37A01478" w14:textId="77777777" w:rsidR="00AD5878" w:rsidRDefault="00946F80">
      <w:pPr>
        <w:tabs>
          <w:tab w:val="left" w:pos="709"/>
          <w:tab w:val="left" w:pos="1985"/>
        </w:tabs>
        <w:ind w:firstLine="1134"/>
        <w:jc w:val="both"/>
        <w:rPr>
          <w:szCs w:val="24"/>
        </w:rPr>
      </w:pPr>
      <w:r>
        <w:t xml:space="preserve">1.12. </w:t>
      </w:r>
      <w:r>
        <w:rPr>
          <w:rFonts w:eastAsia="Calibri"/>
          <w:color w:val="000000"/>
          <w:szCs w:val="24"/>
          <w:lang w:eastAsia="lt-LT"/>
        </w:rPr>
        <w:t>P</w:t>
      </w:r>
      <w:r>
        <w:rPr>
          <w:rFonts w:eastAsia="Calibri"/>
          <w:color w:val="000000"/>
          <w:szCs w:val="24"/>
          <w:shd w:val="clear" w:color="auto" w:fill="FFFFFF"/>
          <w:lang w:eastAsia="ar-SA"/>
        </w:rPr>
        <w:t>akeisti reglamento 175 punktą ir jį išdėstyti taip:</w:t>
      </w:r>
    </w:p>
    <w:p w14:paraId="133E147E" w14:textId="77777777" w:rsidR="00AD5878" w:rsidRDefault="00946F80">
      <w:pPr>
        <w:tabs>
          <w:tab w:val="left" w:pos="709"/>
          <w:tab w:val="left" w:pos="1985"/>
        </w:tabs>
        <w:ind w:firstLine="1134"/>
        <w:jc w:val="both"/>
        <w:rPr>
          <w:color w:val="FF0000"/>
          <w:szCs w:val="24"/>
        </w:rPr>
      </w:pPr>
      <w:r>
        <w:rPr>
          <w:color w:val="000000"/>
          <w:szCs w:val="24"/>
        </w:rPr>
        <w:t xml:space="preserve">,,175. Kontrolės komiteto kompetencija nustatyta Lietuvos Respublikos vietos savivaldos įstatyme. Kontrolės komitetas atsiskaito tarybai kiekvienų metų pirmajame tarybos posėdyje. Ataskaitą pateikia </w:t>
      </w:r>
      <w:r w:rsidR="00C06ECC">
        <w:rPr>
          <w:color w:val="000000"/>
          <w:szCs w:val="24"/>
        </w:rPr>
        <w:t>K</w:t>
      </w:r>
      <w:r>
        <w:rPr>
          <w:color w:val="000000"/>
          <w:szCs w:val="24"/>
        </w:rPr>
        <w:t>ontrolės komiteto pirmininkas pristatydamas ją posėdžio metu.“.</w:t>
      </w:r>
    </w:p>
    <w:p w14:paraId="4FA4D188" w14:textId="77777777" w:rsidR="00AD5878" w:rsidRDefault="00946F80">
      <w:pPr>
        <w:tabs>
          <w:tab w:val="left" w:pos="709"/>
          <w:tab w:val="left" w:pos="1985"/>
        </w:tabs>
        <w:ind w:firstLine="1134"/>
        <w:jc w:val="both"/>
        <w:rPr>
          <w:color w:val="FF0000"/>
          <w:szCs w:val="24"/>
        </w:rPr>
      </w:pPr>
      <w:r>
        <w:rPr>
          <w:color w:val="000000"/>
          <w:szCs w:val="24"/>
        </w:rPr>
        <w:t xml:space="preserve">1.13. </w:t>
      </w:r>
      <w:r>
        <w:rPr>
          <w:color w:val="000000"/>
          <w:szCs w:val="24"/>
          <w:lang w:eastAsia="ar-SA"/>
        </w:rPr>
        <w:t>Pripažinti netekusi</w:t>
      </w:r>
      <w:r w:rsidR="00C06ECC">
        <w:rPr>
          <w:color w:val="000000"/>
          <w:szCs w:val="24"/>
          <w:lang w:eastAsia="ar-SA"/>
        </w:rPr>
        <w:t>ais</w:t>
      </w:r>
      <w:r>
        <w:rPr>
          <w:color w:val="000000"/>
          <w:szCs w:val="24"/>
          <w:lang w:eastAsia="ar-SA"/>
        </w:rPr>
        <w:t xml:space="preserve"> galios reglamento 175.1,</w:t>
      </w:r>
      <w:r w:rsidR="00C06ECC">
        <w:rPr>
          <w:color w:val="000000"/>
          <w:szCs w:val="24"/>
          <w:lang w:eastAsia="ar-SA"/>
        </w:rPr>
        <w:t xml:space="preserve"> </w:t>
      </w:r>
      <w:r>
        <w:rPr>
          <w:color w:val="000000"/>
          <w:szCs w:val="24"/>
          <w:lang w:eastAsia="ar-SA"/>
        </w:rPr>
        <w:t xml:space="preserve">175.2, 175.3, 175.4, 175.5, 175.6, 175.7, 175.8, 175.9 papunkčius. </w:t>
      </w:r>
      <w:r>
        <w:rPr>
          <w:color w:val="FF0000"/>
          <w:szCs w:val="24"/>
        </w:rPr>
        <w:t xml:space="preserve"> </w:t>
      </w:r>
    </w:p>
    <w:p w14:paraId="01072B3F" w14:textId="77777777" w:rsidR="00AD5878" w:rsidRDefault="00946F80">
      <w:pPr>
        <w:tabs>
          <w:tab w:val="left" w:pos="709"/>
          <w:tab w:val="left" w:pos="1985"/>
        </w:tabs>
        <w:ind w:firstLine="1134"/>
        <w:jc w:val="both"/>
      </w:pPr>
      <w:r>
        <w:rPr>
          <w:rFonts w:eastAsia="Calibri" w:cs="Arial"/>
          <w:color w:val="000000"/>
          <w:szCs w:val="24"/>
          <w:shd w:val="clear" w:color="auto" w:fill="FFFFFF"/>
          <w:lang w:eastAsia="lt-LT"/>
        </w:rPr>
        <w:t xml:space="preserve">1.14. </w:t>
      </w:r>
      <w:r>
        <w:rPr>
          <w:rFonts w:eastAsia="Calibri"/>
          <w:color w:val="000000"/>
          <w:szCs w:val="24"/>
          <w:shd w:val="clear" w:color="auto" w:fill="FFFFFF"/>
          <w:lang w:eastAsia="ar-SA"/>
        </w:rPr>
        <w:t>Papildyti reglamentą 175</w:t>
      </w:r>
      <w:r>
        <w:rPr>
          <w:rFonts w:eastAsia="Calibri"/>
          <w:color w:val="000000"/>
          <w:szCs w:val="24"/>
          <w:shd w:val="clear" w:color="auto" w:fill="FFFFFF"/>
          <w:vertAlign w:val="superscript"/>
          <w:lang w:eastAsia="ar-SA"/>
        </w:rPr>
        <w:t xml:space="preserve">1 </w:t>
      </w:r>
      <w:r>
        <w:rPr>
          <w:rFonts w:eastAsia="Calibri"/>
          <w:color w:val="000000"/>
          <w:szCs w:val="24"/>
          <w:shd w:val="clear" w:color="auto" w:fill="FFFFFF"/>
          <w:lang w:eastAsia="ar-SA"/>
        </w:rPr>
        <w:t>punktu ir jį išdėstyti taip:</w:t>
      </w:r>
    </w:p>
    <w:p w14:paraId="0B12C564" w14:textId="77777777" w:rsidR="00AD5878" w:rsidRDefault="00946F80">
      <w:pPr>
        <w:tabs>
          <w:tab w:val="left" w:pos="709"/>
          <w:tab w:val="left" w:pos="1985"/>
        </w:tabs>
        <w:ind w:firstLine="1134"/>
        <w:jc w:val="both"/>
        <w:rPr>
          <w:szCs w:val="24"/>
          <w:lang w:eastAsia="lt-LT"/>
        </w:rPr>
      </w:pPr>
      <w:r>
        <w:rPr>
          <w:rFonts w:eastAsia="Calibri"/>
          <w:color w:val="000000"/>
          <w:szCs w:val="24"/>
          <w:lang w:eastAsia="lt-LT"/>
        </w:rPr>
        <w:t>,,175</w:t>
      </w:r>
      <w:r>
        <w:rPr>
          <w:rFonts w:eastAsia="Calibri"/>
          <w:color w:val="000000"/>
          <w:szCs w:val="24"/>
          <w:vertAlign w:val="superscript"/>
          <w:lang w:eastAsia="lt-LT"/>
        </w:rPr>
        <w:t>1</w:t>
      </w:r>
      <w:r w:rsidRPr="00C06ECC">
        <w:rPr>
          <w:rFonts w:eastAsia="Calibri"/>
          <w:color w:val="000000"/>
          <w:szCs w:val="24"/>
          <w:lang w:eastAsia="lt-LT"/>
        </w:rPr>
        <w:t>.</w:t>
      </w:r>
      <w:r>
        <w:rPr>
          <w:rFonts w:eastAsia="Calibri"/>
          <w:color w:val="000000"/>
          <w:szCs w:val="24"/>
          <w:vertAlign w:val="superscript"/>
          <w:lang w:eastAsia="lt-LT"/>
        </w:rPr>
        <w:t xml:space="preserve"> </w:t>
      </w:r>
      <w:r>
        <w:rPr>
          <w:rFonts w:eastAsia="Calibri"/>
          <w:color w:val="111111"/>
          <w:szCs w:val="24"/>
          <w:lang w:eastAsia="lt-LT"/>
        </w:rPr>
        <w:t>Kontrolės komitetas</w:t>
      </w:r>
      <w:r>
        <w:rPr>
          <w:rFonts w:eastAsia="Calibri"/>
          <w:color w:val="111111"/>
          <w:szCs w:val="24"/>
          <w:vertAlign w:val="superscript"/>
          <w:lang w:eastAsia="lt-LT"/>
        </w:rPr>
        <w:t xml:space="preserve"> </w:t>
      </w:r>
      <w:r>
        <w:rPr>
          <w:rFonts w:eastAsia="Calibri"/>
          <w:color w:val="111111"/>
          <w:szCs w:val="24"/>
          <w:lang w:eastAsia="lt-LT"/>
        </w:rPr>
        <w:t>svarsto Ignalinos rajono savivaldybės kontrolės ir audito tarnybos kitų metų veiklos plano projektą ir teikia pasiūlymus dėl šio plano projekto papildymo ar pakeitimo. Iki einamųjų metų spalio 5 d. Ignalinos rajono savivaldybės kontrolės ir audito tarnyba pateikia veiklos plano projektą Kontrolės komiteto pirmininkui, kuris kviečia Kontrolės komiteto narius į posėdį. Savivaldybės kontrolierius Kontrolės komiteto kvietimu turi dalyvauti Kontrolės komiteto posėdyje svarstant Ignalinos rajono savivaldybės kontrolės ir audito tarnybos kitų metų veiklos plano projektą. Komiteto nariai, apsvarstę veiklos plano projektą, ne vėliau kaip iki einamųjų metų spalio 25 dienos teikia pasiūlymus dėl šio plano projekto papildymo, pakeitimo arba jam pritaria. Jei buvo pateikta pasiūlymų  dėl šio plano projekto papildymo ar pakeitimo, Kontrolės komitetas vėlesniame posėdyje apsvarsto Ignalinos rajono savivaldybės kontrolės ir audito tarnybos patikslintą (papildytą ar pakeistą) veiklos plano projektą arba išklauso savivaldybės kontrolieriaus nesutikimo motyvus, jeigu į Kontrolės komiteto pateiktus pasiūlymus nebuvo atsižvelgta. Kontrolės komitetas iki einamųjų metų lapkričio 5 dienos grąžina šį plano projektą Ignalinos rajono savivaldybės kontrolieriui tvirtinti.“.</w:t>
      </w:r>
    </w:p>
    <w:p w14:paraId="6A2B34F7" w14:textId="77777777" w:rsidR="00AD5878" w:rsidRDefault="00946F80">
      <w:pPr>
        <w:tabs>
          <w:tab w:val="left" w:pos="709"/>
          <w:tab w:val="left" w:pos="1985"/>
        </w:tabs>
        <w:ind w:firstLine="1134"/>
        <w:jc w:val="both"/>
        <w:rPr>
          <w:szCs w:val="24"/>
          <w:lang w:eastAsia="lt-LT"/>
        </w:rPr>
      </w:pPr>
      <w:r>
        <w:rPr>
          <w:rFonts w:eastAsia="Calibri"/>
          <w:color w:val="111111"/>
          <w:szCs w:val="24"/>
          <w:lang w:eastAsia="lt-LT"/>
        </w:rPr>
        <w:t xml:space="preserve">1.15. </w:t>
      </w:r>
      <w:r>
        <w:rPr>
          <w:rFonts w:eastAsia="Calibri"/>
          <w:color w:val="000000"/>
          <w:szCs w:val="24"/>
          <w:lang w:eastAsia="lt-LT"/>
        </w:rPr>
        <w:t>P</w:t>
      </w:r>
      <w:r>
        <w:rPr>
          <w:rFonts w:eastAsia="Calibri"/>
          <w:color w:val="000000"/>
          <w:szCs w:val="24"/>
          <w:shd w:val="clear" w:color="auto" w:fill="FFFFFF"/>
          <w:lang w:eastAsia="ar-SA"/>
        </w:rPr>
        <w:t>akeisti reglamento 196 punktą ir jį išdėstyti taip:</w:t>
      </w:r>
    </w:p>
    <w:p w14:paraId="169BD072" w14:textId="77777777" w:rsidR="00AD5878" w:rsidRDefault="00946F80">
      <w:pPr>
        <w:tabs>
          <w:tab w:val="left" w:pos="851"/>
        </w:tabs>
        <w:ind w:firstLine="1134"/>
        <w:jc w:val="both"/>
        <w:rPr>
          <w:color w:val="000000"/>
        </w:rPr>
      </w:pPr>
      <w:r>
        <w:rPr>
          <w:rFonts w:eastAsia="Calibri"/>
          <w:color w:val="000000"/>
          <w:szCs w:val="24"/>
        </w:rPr>
        <w:t xml:space="preserve">,,196. Komitetų posėdžiuose </w:t>
      </w:r>
      <w:r>
        <w:rPr>
          <w:rFonts w:eastAsia="Calibri"/>
          <w:bCs/>
          <w:color w:val="000000"/>
          <w:szCs w:val="24"/>
        </w:rPr>
        <w:t xml:space="preserve">gali dalyvauti </w:t>
      </w:r>
      <w:r w:rsidRPr="00D84F75">
        <w:rPr>
          <w:rFonts w:eastAsia="Calibri"/>
          <w:bCs/>
          <w:color w:val="000000"/>
          <w:szCs w:val="24"/>
        </w:rPr>
        <w:t>Vyriausybės</w:t>
      </w:r>
      <w:r>
        <w:rPr>
          <w:rFonts w:eastAsia="Calibri"/>
          <w:bCs/>
          <w:color w:val="000000"/>
          <w:szCs w:val="24"/>
        </w:rPr>
        <w:t xml:space="preserve"> atstovas ar jo įgaliotas asmuo, žiniasklaidos atstovai,</w:t>
      </w:r>
      <w:r>
        <w:rPr>
          <w:rFonts w:eastAsia="Calibri"/>
          <w:color w:val="000000"/>
          <w:szCs w:val="24"/>
        </w:rPr>
        <w:t xml:space="preserve"> patariamojo balso teise gali dalyvauti suinteresuoti asmenys.“. </w:t>
      </w:r>
    </w:p>
    <w:p w14:paraId="72986600" w14:textId="77777777" w:rsidR="00AD5878" w:rsidRDefault="00946F80">
      <w:pPr>
        <w:tabs>
          <w:tab w:val="left" w:pos="851"/>
        </w:tabs>
        <w:ind w:firstLine="1134"/>
        <w:jc w:val="both"/>
      </w:pPr>
      <w:r>
        <w:rPr>
          <w:rFonts w:eastAsia="Calibri"/>
          <w:color w:val="000000"/>
          <w:szCs w:val="24"/>
        </w:rPr>
        <w:t xml:space="preserve">1.16. </w:t>
      </w:r>
      <w:r>
        <w:rPr>
          <w:rFonts w:eastAsia="Calibri"/>
          <w:color w:val="000000"/>
          <w:szCs w:val="24"/>
          <w:lang w:eastAsia="lt-LT"/>
        </w:rPr>
        <w:t>P</w:t>
      </w:r>
      <w:r>
        <w:rPr>
          <w:rFonts w:eastAsia="Calibri"/>
          <w:color w:val="000000"/>
          <w:szCs w:val="24"/>
          <w:shd w:val="clear" w:color="auto" w:fill="FFFFFF"/>
          <w:lang w:eastAsia="ar-SA"/>
        </w:rPr>
        <w:t>akeisti reglamento 205 punktą ir jį išdėstyti taip:</w:t>
      </w:r>
    </w:p>
    <w:p w14:paraId="5B8DFDDE" w14:textId="77777777" w:rsidR="00AD5878" w:rsidRDefault="00946F80" w:rsidP="003F6031">
      <w:pPr>
        <w:tabs>
          <w:tab w:val="left" w:pos="709"/>
          <w:tab w:val="left" w:pos="1276"/>
        </w:tabs>
        <w:ind w:firstLine="1134"/>
        <w:jc w:val="both"/>
        <w:rPr>
          <w:color w:val="FF0000"/>
          <w:szCs w:val="24"/>
        </w:rPr>
      </w:pPr>
      <w:r>
        <w:rPr>
          <w:rFonts w:eastAsia="Calibri"/>
          <w:color w:val="000000"/>
          <w:szCs w:val="24"/>
        </w:rPr>
        <w:t>,,</w:t>
      </w:r>
      <w:r>
        <w:rPr>
          <w:color w:val="000000"/>
          <w:szCs w:val="24"/>
        </w:rPr>
        <w:t>205. Taryba savo įgaliojimų laikui sudaro Etikos komisiją ir Antikorupcijos komisiją.</w:t>
      </w:r>
      <w:r>
        <w:rPr>
          <w:color w:val="FF0000"/>
          <w:szCs w:val="24"/>
        </w:rPr>
        <w:t xml:space="preserve"> </w:t>
      </w:r>
      <w:r>
        <w:rPr>
          <w:rFonts w:ascii="Times New Roman;serif" w:hAnsi="Times New Roman;serif"/>
          <w:color w:val="000000"/>
          <w:szCs w:val="24"/>
        </w:rPr>
        <w:t>Tarybos sudaromų komisijų kompetenciją, pirmininko skyrimą ir komisijos sudarymą reglamentuoja Lietuvos Respublikos vietos savivaldos įstatymas.</w:t>
      </w:r>
      <w:r>
        <w:rPr>
          <w:color w:val="FF0000"/>
          <w:szCs w:val="24"/>
        </w:rPr>
        <w:t xml:space="preserve"> </w:t>
      </w:r>
    </w:p>
    <w:p w14:paraId="71510ED4" w14:textId="77777777" w:rsidR="00AD5878" w:rsidRDefault="00946F80" w:rsidP="003F6031">
      <w:pPr>
        <w:tabs>
          <w:tab w:val="left" w:pos="709"/>
        </w:tabs>
        <w:ind w:firstLine="1134"/>
        <w:jc w:val="both"/>
        <w:rPr>
          <w:szCs w:val="24"/>
        </w:rPr>
      </w:pPr>
      <w:r>
        <w:rPr>
          <w:szCs w:val="24"/>
        </w:rPr>
        <w:t>Mero</w:t>
      </w:r>
      <w:r>
        <w:rPr>
          <w:color w:val="000000"/>
          <w:szCs w:val="24"/>
        </w:rPr>
        <w:t xml:space="preserve"> siūlymas</w:t>
      </w:r>
      <w:r>
        <w:rPr>
          <w:szCs w:val="24"/>
        </w:rPr>
        <w:t xml:space="preserve"> įforminamas potvarkiu. </w:t>
      </w:r>
      <w:r>
        <w:rPr>
          <w:rFonts w:eastAsia="Calibri"/>
          <w:szCs w:val="24"/>
        </w:rPr>
        <w:t>Iki potvarkio dėl</w:t>
      </w:r>
      <w:r>
        <w:rPr>
          <w:rFonts w:eastAsia="Calibri"/>
          <w:color w:val="000000"/>
          <w:szCs w:val="24"/>
        </w:rPr>
        <w:t xml:space="preserve"> siūlymo </w:t>
      </w:r>
      <w:r>
        <w:rPr>
          <w:rFonts w:eastAsia="Calibri"/>
          <w:szCs w:val="24"/>
        </w:rPr>
        <w:t>priėmimo meras raštu informuoja frakcijos (grupės) paskirtus atstovus apie numatytas siūlyti kandidatūras į Etikos ir Antikorupcijos komisijų pirmininkų pareigas. Frakcijos (grupės) nuomonė dėl siūlomo kandidato turi būti pateikiama merui ne vėliau kaip per 3 darbo dienas. Etikos komisijos pirmininkas ir Antikorupcijos komisijos pirmininkas laikomi paskirtais, kai už jų kandidatūras balsavo posėdyje dalyvaujančių tarybos narių dauguma.“.</w:t>
      </w:r>
    </w:p>
    <w:p w14:paraId="4DB2CB68" w14:textId="77777777" w:rsidR="00AD5878" w:rsidRDefault="00946F80">
      <w:pPr>
        <w:tabs>
          <w:tab w:val="left" w:pos="709"/>
        </w:tabs>
        <w:ind w:firstLine="1134"/>
        <w:jc w:val="both"/>
        <w:rPr>
          <w:szCs w:val="24"/>
        </w:rPr>
      </w:pPr>
      <w:r>
        <w:rPr>
          <w:rFonts w:eastAsia="Calibri"/>
          <w:szCs w:val="24"/>
        </w:rPr>
        <w:t>1.17.</w:t>
      </w:r>
      <w:r>
        <w:rPr>
          <w:rFonts w:eastAsia="Calibri"/>
          <w:color w:val="000000"/>
          <w:szCs w:val="24"/>
        </w:rPr>
        <w:t xml:space="preserve"> </w:t>
      </w:r>
      <w:r>
        <w:rPr>
          <w:rFonts w:eastAsia="Calibri"/>
          <w:color w:val="000000"/>
          <w:szCs w:val="24"/>
          <w:lang w:eastAsia="lt-LT"/>
        </w:rPr>
        <w:t>P</w:t>
      </w:r>
      <w:r>
        <w:rPr>
          <w:rFonts w:eastAsia="Calibri"/>
          <w:color w:val="000000"/>
          <w:szCs w:val="24"/>
          <w:shd w:val="clear" w:color="auto" w:fill="FFFFFF"/>
          <w:lang w:eastAsia="ar-SA"/>
        </w:rPr>
        <w:t>akeisti reglamento 206 punktą ir jį išdėstyti taip:</w:t>
      </w:r>
    </w:p>
    <w:p w14:paraId="5F32404D" w14:textId="77777777" w:rsidR="00AD5878" w:rsidRDefault="00946F80">
      <w:pPr>
        <w:tabs>
          <w:tab w:val="left" w:pos="851"/>
        </w:tabs>
        <w:ind w:firstLine="1134"/>
        <w:jc w:val="both"/>
        <w:rPr>
          <w:rFonts w:eastAsia="Calibri"/>
          <w:bCs/>
          <w:szCs w:val="24"/>
        </w:rPr>
      </w:pPr>
      <w:r>
        <w:rPr>
          <w:rFonts w:eastAsia="Calibri"/>
          <w:szCs w:val="24"/>
        </w:rPr>
        <w:t xml:space="preserve">,,206. </w:t>
      </w:r>
      <w:r>
        <w:rPr>
          <w:rFonts w:eastAsia="Calibri"/>
          <w:bCs/>
          <w:szCs w:val="24"/>
        </w:rPr>
        <w:t xml:space="preserve"> Antikorupcijos komisija, tarybos ar mero iniciatyva priėmus tarybos sprendimą ar mero potvarkį dėl teisės aktų projektų vertinimo, dalyvauja atliekant savivaldybės institucijų parengtų teisės aktų projektų antikorupcinį vertinimą.“.</w:t>
      </w:r>
    </w:p>
    <w:p w14:paraId="25D9BCEA" w14:textId="77777777" w:rsidR="00AD5878" w:rsidRDefault="00946F80">
      <w:pPr>
        <w:tabs>
          <w:tab w:val="left" w:pos="709"/>
        </w:tabs>
        <w:ind w:firstLine="1134"/>
        <w:jc w:val="both"/>
        <w:rPr>
          <w:rFonts w:eastAsia="Calibri"/>
          <w:color w:val="000000"/>
          <w:szCs w:val="24"/>
          <w:shd w:val="clear" w:color="auto" w:fill="FFFFFF"/>
          <w:lang w:eastAsia="ar-SA"/>
        </w:rPr>
      </w:pPr>
      <w:r>
        <w:rPr>
          <w:rFonts w:eastAsia="Calibri"/>
          <w:bCs/>
          <w:szCs w:val="24"/>
        </w:rPr>
        <w:t>1.18.</w:t>
      </w:r>
      <w:r>
        <w:rPr>
          <w:rFonts w:eastAsia="Calibri"/>
          <w:bCs/>
          <w:color w:val="000000"/>
          <w:szCs w:val="24"/>
        </w:rPr>
        <w:t xml:space="preserve"> </w:t>
      </w:r>
      <w:r>
        <w:rPr>
          <w:rFonts w:eastAsia="Calibri"/>
          <w:bCs/>
          <w:color w:val="000000"/>
          <w:szCs w:val="24"/>
          <w:lang w:eastAsia="lt-LT"/>
        </w:rPr>
        <w:t>P</w:t>
      </w:r>
      <w:r>
        <w:rPr>
          <w:rFonts w:eastAsia="Calibri"/>
          <w:color w:val="000000"/>
          <w:szCs w:val="24"/>
          <w:shd w:val="clear" w:color="auto" w:fill="FFFFFF"/>
          <w:lang w:eastAsia="ar-SA"/>
        </w:rPr>
        <w:t>akeisti reglamento 210 punktą ir jį išdėstyti taip:</w:t>
      </w:r>
    </w:p>
    <w:p w14:paraId="2D3128E9" w14:textId="77777777" w:rsidR="00AD5878" w:rsidRDefault="00946F80" w:rsidP="003F6031">
      <w:pPr>
        <w:tabs>
          <w:tab w:val="left" w:pos="851"/>
        </w:tabs>
        <w:ind w:firstLine="1134"/>
        <w:jc w:val="both"/>
        <w:rPr>
          <w:rFonts w:eastAsia="Calibri"/>
          <w:szCs w:val="24"/>
        </w:rPr>
      </w:pPr>
      <w:r>
        <w:rPr>
          <w:rFonts w:eastAsia="Calibri"/>
          <w:szCs w:val="24"/>
        </w:rPr>
        <w:t>,,</w:t>
      </w:r>
      <w:r>
        <w:rPr>
          <w:rFonts w:eastAsia="Calibri"/>
          <w:color w:val="000000"/>
          <w:szCs w:val="24"/>
        </w:rPr>
        <w:t>210</w:t>
      </w:r>
      <w:r>
        <w:rPr>
          <w:rFonts w:eastAsia="Calibri"/>
          <w:i/>
          <w:color w:val="000000"/>
          <w:szCs w:val="24"/>
        </w:rPr>
        <w:t xml:space="preserve">. </w:t>
      </w:r>
      <w:r>
        <w:rPr>
          <w:rFonts w:eastAsia="Calibri"/>
          <w:color w:val="000000"/>
          <w:szCs w:val="24"/>
        </w:rPr>
        <w:t>Savivaldybės tarybos sudaromos komisijos pirmininku gali būti skiriamas tik nepriekaištingos reputacijos, kaip ji yra apibrėžta Vietos savivaldos įstatymo 15</w:t>
      </w:r>
      <w:r>
        <w:rPr>
          <w:rFonts w:eastAsia="Calibri"/>
          <w:color w:val="000000"/>
          <w:szCs w:val="24"/>
          <w:vertAlign w:val="superscript"/>
        </w:rPr>
        <w:t>1</w:t>
      </w:r>
      <w:r>
        <w:rPr>
          <w:rFonts w:eastAsia="Calibri"/>
          <w:color w:val="000000"/>
          <w:szCs w:val="24"/>
        </w:rPr>
        <w:t xml:space="preserve"> straipsnyje, savivaldybės tarybos narys. Komisijos pirmininkas (išskyrus Etikos komisijos pirmininką ir Antikorupcijos komisijos pirmininką) mero siūlymu komisijos sprendimu prieš terminą netenka savo įgaliojimų, </w:t>
      </w:r>
      <w:r w:rsidR="00D84F75">
        <w:t xml:space="preserve">jeigu jis pripažįstamas šiukščiai pažeidusiu Viešųjų ir privačių interesų derinimo valstybinėje tarnyboje įstatymą arba neatitinkančiu Vietos savivaldos įstatyme nustatytų nepriekaištingos reputacijos reikalavimų. </w:t>
      </w:r>
      <w:r>
        <w:rPr>
          <w:rFonts w:eastAsia="Calibri"/>
          <w:color w:val="000000"/>
          <w:szCs w:val="24"/>
        </w:rPr>
        <w:t>Etikos komisijos pirmininkas ir Antikorupcijos komisijos pirmininkas šiame punkte nustatytu pagrindu netenka įgaliojimų prieš terminą mero siūlymu savivaldybės tarybos sprendimu, o jeigu Etikos komisijos pirmininkas ar Antikorupcijos komisijos pirmininkas buvo deleguotas savivaldybės tarybos opozicijos, – jį opozicijos raštu, pasirašytu daugiau kaip pusės visų savivaldybės tarybos opozicijos narių ir viešai įteiktu artimiausio savivaldybės tarybos posėdžio pirmininkui, atšaukus. Jeigu artimiausiame savivaldybės tarybos posėdyje savivaldybės tarybos opozicija raštu neatšaukia savo deleguoto Etikos komisijos pirmininko ar Antikorupcijos komisijos pirmininko ir nustatyta tvarka nedeleguoja kito atitinkamos komisijos pirmininko ar deleguoja savivaldybės tarybos narį, neatitinkantį Vietos savivaldos įstatymo 15</w:t>
      </w:r>
      <w:r>
        <w:rPr>
          <w:rFonts w:eastAsia="Calibri"/>
          <w:color w:val="000000"/>
          <w:szCs w:val="24"/>
          <w:vertAlign w:val="superscript"/>
        </w:rPr>
        <w:t>1</w:t>
      </w:r>
      <w:r>
        <w:rPr>
          <w:rFonts w:eastAsia="Calibri"/>
          <w:color w:val="000000"/>
          <w:szCs w:val="24"/>
        </w:rPr>
        <w:t xml:space="preserve"> straipsnyje nustatytų reikalavimų, sprendimą dėl Etikos komisijos pirmininko ar Antikorupcijos komisijos pirmininko įgaliojimų netekimo ir naujo atitinkamos komisijos pirmininko skyrimo mero siūlymu priima savivaldybės taryba.“.</w:t>
      </w:r>
      <w:r>
        <w:rPr>
          <w:rFonts w:eastAsia="Calibri"/>
          <w:i/>
          <w:color w:val="000000"/>
          <w:szCs w:val="24"/>
        </w:rPr>
        <w:t xml:space="preserve"> </w:t>
      </w:r>
    </w:p>
    <w:p w14:paraId="51FB4C8F" w14:textId="77777777" w:rsidR="00AD5878" w:rsidRDefault="00946F80">
      <w:pPr>
        <w:tabs>
          <w:tab w:val="left" w:pos="851"/>
        </w:tabs>
        <w:ind w:firstLine="1134"/>
        <w:jc w:val="both"/>
        <w:rPr>
          <w:rFonts w:eastAsia="Calibri"/>
          <w:szCs w:val="24"/>
        </w:rPr>
      </w:pPr>
      <w:r>
        <w:rPr>
          <w:color w:val="000000"/>
          <w:szCs w:val="24"/>
        </w:rPr>
        <w:t xml:space="preserve">1.19. </w:t>
      </w:r>
      <w:r>
        <w:rPr>
          <w:rFonts w:eastAsia="Calibri"/>
          <w:color w:val="000000"/>
          <w:szCs w:val="24"/>
          <w:shd w:val="clear" w:color="auto" w:fill="FFFFFF"/>
          <w:lang w:eastAsia="ar-SA"/>
        </w:rPr>
        <w:t>Papildyti reglamentą 215</w:t>
      </w:r>
      <w:r>
        <w:rPr>
          <w:rFonts w:eastAsia="Calibri"/>
          <w:color w:val="000000"/>
          <w:szCs w:val="24"/>
          <w:shd w:val="clear" w:color="auto" w:fill="FFFFFF"/>
          <w:vertAlign w:val="superscript"/>
          <w:lang w:eastAsia="ar-SA"/>
        </w:rPr>
        <w:t xml:space="preserve">1 </w:t>
      </w:r>
      <w:r>
        <w:rPr>
          <w:rFonts w:eastAsia="Calibri"/>
          <w:color w:val="000000"/>
          <w:szCs w:val="24"/>
          <w:shd w:val="clear" w:color="auto" w:fill="FFFFFF"/>
          <w:lang w:eastAsia="ar-SA"/>
        </w:rPr>
        <w:t>punktu ir jį išdėstyti taip:</w:t>
      </w:r>
    </w:p>
    <w:p w14:paraId="30B4E297" w14:textId="77777777" w:rsidR="00AD5878" w:rsidRDefault="00946F80">
      <w:pPr>
        <w:tabs>
          <w:tab w:val="left" w:pos="851"/>
        </w:tabs>
        <w:ind w:firstLine="1134"/>
        <w:jc w:val="both"/>
        <w:rPr>
          <w:color w:val="000000"/>
        </w:rPr>
      </w:pPr>
      <w:r>
        <w:rPr>
          <w:rFonts w:eastAsia="Calibri"/>
          <w:color w:val="000000"/>
          <w:szCs w:val="24"/>
        </w:rPr>
        <w:t>,,215</w:t>
      </w:r>
      <w:r>
        <w:rPr>
          <w:rFonts w:eastAsia="Calibri"/>
          <w:color w:val="000000"/>
          <w:szCs w:val="24"/>
          <w:vertAlign w:val="superscript"/>
        </w:rPr>
        <w:t>1</w:t>
      </w:r>
      <w:r w:rsidRPr="00C06ECC">
        <w:rPr>
          <w:rFonts w:eastAsia="Calibri"/>
          <w:color w:val="000000"/>
          <w:szCs w:val="24"/>
        </w:rPr>
        <w:t>.</w:t>
      </w:r>
      <w:r>
        <w:rPr>
          <w:rFonts w:eastAsia="Calibri"/>
          <w:color w:val="000000"/>
          <w:szCs w:val="24"/>
          <w:vertAlign w:val="superscript"/>
        </w:rPr>
        <w:t xml:space="preserve"> </w:t>
      </w:r>
      <w:r>
        <w:rPr>
          <w:rFonts w:eastAsia="Calibri"/>
          <w:color w:val="000000"/>
          <w:szCs w:val="24"/>
        </w:rPr>
        <w:t xml:space="preserve">Jei dėl nepaprastosios padėties, ekstremaliosios situacijos ar karantino </w:t>
      </w:r>
      <w:r w:rsidR="009D472E">
        <w:rPr>
          <w:rFonts w:eastAsia="Calibri"/>
          <w:color w:val="000000"/>
          <w:szCs w:val="24"/>
        </w:rPr>
        <w:t>k</w:t>
      </w:r>
      <w:r>
        <w:rPr>
          <w:rFonts w:eastAsia="Calibri"/>
          <w:color w:val="000000"/>
          <w:szCs w:val="24"/>
        </w:rPr>
        <w:t xml:space="preserve">omisijų posėdžiai negali vykti </w:t>
      </w:r>
      <w:r w:rsidR="009D472E">
        <w:rPr>
          <w:rFonts w:eastAsia="Calibri"/>
          <w:color w:val="000000"/>
          <w:szCs w:val="24"/>
        </w:rPr>
        <w:t>k</w:t>
      </w:r>
      <w:r>
        <w:rPr>
          <w:rFonts w:eastAsia="Calibri"/>
          <w:color w:val="000000"/>
          <w:szCs w:val="24"/>
        </w:rPr>
        <w:t>omisijų nariams posėdyje dalyvaujant fiziškai, posėdžiai gali vykti nuotoliniu būdu. Nuotoliniu būdu vyksianči</w:t>
      </w:r>
      <w:r w:rsidR="009D472E">
        <w:rPr>
          <w:rFonts w:eastAsia="Calibri"/>
          <w:color w:val="000000"/>
          <w:szCs w:val="24"/>
        </w:rPr>
        <w:t>ų</w:t>
      </w:r>
      <w:r>
        <w:rPr>
          <w:rFonts w:eastAsia="Calibri"/>
          <w:color w:val="000000"/>
          <w:szCs w:val="24"/>
        </w:rPr>
        <w:t xml:space="preserve"> </w:t>
      </w:r>
      <w:r w:rsidR="009D472E">
        <w:rPr>
          <w:rFonts w:eastAsia="Calibri"/>
          <w:color w:val="000000"/>
          <w:szCs w:val="24"/>
        </w:rPr>
        <w:t>s</w:t>
      </w:r>
      <w:r>
        <w:rPr>
          <w:rFonts w:eastAsia="Calibri"/>
          <w:color w:val="000000"/>
          <w:szCs w:val="24"/>
        </w:rPr>
        <w:t xml:space="preserve">avivaldybės tarybos komisijų posėdžių klausimai rengiami ir posėdžiai vyksta laikantis reglamente nustatytų </w:t>
      </w:r>
      <w:r w:rsidR="009D472E">
        <w:rPr>
          <w:rFonts w:eastAsia="Calibri"/>
          <w:color w:val="000000"/>
          <w:szCs w:val="24"/>
        </w:rPr>
        <w:t>s</w:t>
      </w:r>
      <w:r>
        <w:rPr>
          <w:rFonts w:eastAsia="Calibri"/>
          <w:color w:val="000000"/>
          <w:szCs w:val="24"/>
        </w:rPr>
        <w:t xml:space="preserve">avivaldybės tarybos nario teisių. Nuotoliniu būdu priimant </w:t>
      </w:r>
      <w:r w:rsidR="009D472E">
        <w:rPr>
          <w:rFonts w:eastAsia="Calibri"/>
          <w:color w:val="000000"/>
          <w:szCs w:val="24"/>
        </w:rPr>
        <w:t>k</w:t>
      </w:r>
      <w:r>
        <w:rPr>
          <w:rFonts w:eastAsia="Calibri"/>
          <w:color w:val="000000"/>
          <w:szCs w:val="24"/>
        </w:rPr>
        <w:t xml:space="preserve">omisijų sprendimus, turi būti užtikrintas </w:t>
      </w:r>
      <w:r w:rsidR="009D472E">
        <w:rPr>
          <w:rFonts w:eastAsia="Calibri"/>
          <w:color w:val="000000"/>
          <w:szCs w:val="24"/>
        </w:rPr>
        <w:t>k</w:t>
      </w:r>
      <w:r>
        <w:rPr>
          <w:rFonts w:eastAsia="Calibri"/>
          <w:color w:val="000000"/>
          <w:szCs w:val="24"/>
        </w:rPr>
        <w:t>omisijos nario tapatybės ir jo balsavimo rezultatų nustatymas.“.</w:t>
      </w:r>
    </w:p>
    <w:p w14:paraId="26659020" w14:textId="77777777" w:rsidR="00AD5878" w:rsidRDefault="00946F80">
      <w:pPr>
        <w:tabs>
          <w:tab w:val="left" w:pos="851"/>
        </w:tabs>
        <w:ind w:firstLine="1134"/>
        <w:jc w:val="both"/>
        <w:rPr>
          <w:rFonts w:eastAsia="Calibri"/>
          <w:szCs w:val="24"/>
        </w:rPr>
      </w:pPr>
      <w:r>
        <w:rPr>
          <w:rFonts w:eastAsia="Calibri"/>
          <w:szCs w:val="24"/>
        </w:rPr>
        <w:t xml:space="preserve">1.20. </w:t>
      </w:r>
      <w:r>
        <w:rPr>
          <w:rFonts w:eastAsia="Calibri"/>
          <w:bCs/>
          <w:color w:val="000000"/>
          <w:szCs w:val="24"/>
          <w:lang w:eastAsia="lt-LT"/>
        </w:rPr>
        <w:t>P</w:t>
      </w:r>
      <w:r>
        <w:rPr>
          <w:rFonts w:eastAsia="Calibri"/>
          <w:color w:val="000000"/>
          <w:szCs w:val="24"/>
          <w:shd w:val="clear" w:color="auto" w:fill="FFFFFF"/>
          <w:lang w:eastAsia="ar-SA"/>
        </w:rPr>
        <w:t>akeisti reglamento 222 punktą ir jį išdėstyti taip:</w:t>
      </w:r>
    </w:p>
    <w:p w14:paraId="2156EA3A" w14:textId="77777777" w:rsidR="00AD5878" w:rsidRDefault="00946F80" w:rsidP="003F6031">
      <w:pPr>
        <w:shd w:val="clear" w:color="auto" w:fill="FFFFFF"/>
        <w:tabs>
          <w:tab w:val="left" w:pos="709"/>
          <w:tab w:val="left" w:pos="1128"/>
        </w:tabs>
        <w:ind w:firstLine="1134"/>
        <w:jc w:val="both"/>
        <w:rPr>
          <w:szCs w:val="24"/>
        </w:rPr>
      </w:pPr>
      <w:r>
        <w:rPr>
          <w:rFonts w:eastAsia="Calibri"/>
          <w:bCs/>
          <w:szCs w:val="24"/>
        </w:rPr>
        <w:t>,,</w:t>
      </w:r>
      <w:r>
        <w:rPr>
          <w:bCs/>
          <w:szCs w:val="24"/>
        </w:rPr>
        <w:t xml:space="preserve">222. Prie sprendimo projekto pridedama su tuo sprendimu susijusi medžiaga, aiškinamasis raštas (3 priedas), kuriame </w:t>
      </w:r>
      <w:r>
        <w:rPr>
          <w:bCs/>
          <w:color w:val="000000"/>
          <w:szCs w:val="24"/>
        </w:rPr>
        <w:t xml:space="preserve">nurodomi sprendimo projekto tikslai, uždaviniai, siūlomos teisinio reguliavimo nuostatos, laukiami rezultatai, lėšų poreikis ir šaltiniai, kiti sprendimui priimti reikalingi pagrindimai, skaičiavimai ar paaiškinimai.“. </w:t>
      </w:r>
    </w:p>
    <w:p w14:paraId="1E647B4E" w14:textId="77777777" w:rsidR="00AD5878" w:rsidRDefault="00946F80" w:rsidP="003F6031">
      <w:pPr>
        <w:shd w:val="clear" w:color="auto" w:fill="FFFFFF"/>
        <w:tabs>
          <w:tab w:val="left" w:pos="709"/>
          <w:tab w:val="left" w:pos="1128"/>
        </w:tabs>
        <w:ind w:firstLine="1134"/>
        <w:jc w:val="both"/>
        <w:rPr>
          <w:szCs w:val="24"/>
        </w:rPr>
      </w:pPr>
      <w:r>
        <w:rPr>
          <w:rFonts w:eastAsia="Calibri"/>
          <w:bCs/>
          <w:color w:val="000000"/>
          <w:szCs w:val="24"/>
        </w:rPr>
        <w:t xml:space="preserve">1.21. </w:t>
      </w:r>
      <w:r>
        <w:rPr>
          <w:rFonts w:eastAsia="Calibri"/>
          <w:bCs/>
          <w:color w:val="000000"/>
          <w:szCs w:val="24"/>
          <w:lang w:eastAsia="lt-LT"/>
        </w:rPr>
        <w:t>P</w:t>
      </w:r>
      <w:r>
        <w:rPr>
          <w:rFonts w:eastAsia="Calibri"/>
          <w:color w:val="000000"/>
          <w:szCs w:val="24"/>
          <w:shd w:val="clear" w:color="auto" w:fill="FFFFFF"/>
          <w:lang w:eastAsia="ar-SA"/>
        </w:rPr>
        <w:t>akeisti reglamento 223 punktą ir jį išdėstyti taip:</w:t>
      </w:r>
    </w:p>
    <w:p w14:paraId="0FDB16B6" w14:textId="77777777" w:rsidR="00AD5878" w:rsidRDefault="00946F80">
      <w:pPr>
        <w:shd w:val="clear" w:color="auto" w:fill="FFFFFF"/>
        <w:ind w:firstLine="1134"/>
        <w:jc w:val="both"/>
        <w:rPr>
          <w:bCs/>
          <w:szCs w:val="24"/>
        </w:rPr>
      </w:pPr>
      <w:r>
        <w:rPr>
          <w:bCs/>
          <w:szCs w:val="24"/>
        </w:rPr>
        <w:t xml:space="preserve">,,223. Jeigu rengiamu tarybos sprendimu numatoma reguliuoti visuomeninius santykius, susijusius su Lietuvos Respublikos korupcijos prevencijos įstatyme nurodytais santykiais, atliekamas sprendimo projekto antikorupcinis vertinimas ir pateikiama </w:t>
      </w:r>
      <w:r>
        <w:rPr>
          <w:bCs/>
          <w:color w:val="000000"/>
          <w:szCs w:val="24"/>
        </w:rPr>
        <w:t>Teisės aktų projektų</w:t>
      </w:r>
      <w:r>
        <w:rPr>
          <w:bCs/>
          <w:color w:val="FF0000"/>
          <w:szCs w:val="24"/>
        </w:rPr>
        <w:t xml:space="preserve"> </w:t>
      </w:r>
      <w:r>
        <w:rPr>
          <w:bCs/>
          <w:szCs w:val="24"/>
        </w:rPr>
        <w:t xml:space="preserve">antikorupcinio vertinimo pažyma.“. </w:t>
      </w:r>
    </w:p>
    <w:p w14:paraId="63030082" w14:textId="77777777" w:rsidR="00AD5878" w:rsidRDefault="00946F80" w:rsidP="003F6031">
      <w:pPr>
        <w:shd w:val="clear" w:color="auto" w:fill="FFFFFF"/>
        <w:tabs>
          <w:tab w:val="left" w:pos="709"/>
          <w:tab w:val="left" w:pos="1128"/>
        </w:tabs>
        <w:ind w:firstLine="1134"/>
        <w:jc w:val="both"/>
        <w:rPr>
          <w:szCs w:val="24"/>
        </w:rPr>
      </w:pPr>
      <w:r>
        <w:rPr>
          <w:rFonts w:eastAsia="Calibri"/>
          <w:bCs/>
          <w:color w:val="000000"/>
          <w:szCs w:val="24"/>
          <w:lang w:eastAsia="lt-LT"/>
        </w:rPr>
        <w:t>1.22. P</w:t>
      </w:r>
      <w:r>
        <w:rPr>
          <w:rFonts w:eastAsia="Calibri"/>
          <w:color w:val="000000"/>
          <w:szCs w:val="24"/>
          <w:shd w:val="clear" w:color="auto" w:fill="FFFFFF"/>
          <w:lang w:eastAsia="ar-SA"/>
        </w:rPr>
        <w:t>akeisti reglamento 293 punktą ir jį išdėstyti taip:</w:t>
      </w:r>
    </w:p>
    <w:p w14:paraId="05376481" w14:textId="77777777" w:rsidR="00AD5878" w:rsidRDefault="00946F80">
      <w:pPr>
        <w:tabs>
          <w:tab w:val="left" w:pos="709"/>
        </w:tabs>
        <w:ind w:firstLine="1134"/>
        <w:jc w:val="both"/>
        <w:rPr>
          <w:szCs w:val="24"/>
        </w:rPr>
      </w:pPr>
      <w:r>
        <w:rPr>
          <w:szCs w:val="24"/>
        </w:rPr>
        <w:t>,,293. Savivaldybės taryba</w:t>
      </w:r>
      <w:r>
        <w:rPr>
          <w:color w:val="FF0000"/>
          <w:szCs w:val="24"/>
        </w:rPr>
        <w:t xml:space="preserve"> </w:t>
      </w:r>
      <w:r>
        <w:rPr>
          <w:szCs w:val="24"/>
        </w:rPr>
        <w:t>ne rečiau kaip vieną kartą per metus iki birželio 1 d. savivaldybės bendruomenei teikia viešą tarybos veiklos ataskai</w:t>
      </w:r>
      <w:r>
        <w:rPr>
          <w:color w:val="000000"/>
          <w:szCs w:val="24"/>
        </w:rPr>
        <w:t>tą, kurios sudedamoji dalis yra mero veiklos ataskaita. Savivaldybės veiklos ataskaitą savivaldybės tarybos vardu pateikia meras. Savivaldybės veiklos ataskaita turi būti paskelbta laikantis Lietuvos Respublikos vietos savivaldos įstatymo 37 straipsnyje nustatytų reikalavimų.“.</w:t>
      </w:r>
    </w:p>
    <w:p w14:paraId="39176435" w14:textId="77777777" w:rsidR="00AD5878" w:rsidRDefault="00946F80" w:rsidP="003F6031">
      <w:pPr>
        <w:shd w:val="clear" w:color="auto" w:fill="FFFFFF"/>
        <w:tabs>
          <w:tab w:val="left" w:pos="709"/>
          <w:tab w:val="left" w:pos="1128"/>
        </w:tabs>
        <w:ind w:firstLine="1134"/>
        <w:jc w:val="both"/>
        <w:rPr>
          <w:szCs w:val="24"/>
        </w:rPr>
      </w:pPr>
      <w:r>
        <w:rPr>
          <w:rFonts w:eastAsia="Calibri"/>
          <w:bCs/>
          <w:color w:val="000000"/>
          <w:szCs w:val="24"/>
          <w:lang w:eastAsia="lt-LT"/>
        </w:rPr>
        <w:t>1.23. P</w:t>
      </w:r>
      <w:r>
        <w:rPr>
          <w:rFonts w:eastAsia="Calibri"/>
          <w:color w:val="000000"/>
          <w:szCs w:val="24"/>
          <w:shd w:val="clear" w:color="auto" w:fill="FFFFFF"/>
          <w:lang w:eastAsia="ar-SA"/>
        </w:rPr>
        <w:t>akeisti reglamento 307.1 papunktį ir jį išdėstyti taip:</w:t>
      </w:r>
    </w:p>
    <w:p w14:paraId="516C19B3" w14:textId="77777777" w:rsidR="00AD5878" w:rsidRDefault="00946F80" w:rsidP="00412D55">
      <w:pPr>
        <w:tabs>
          <w:tab w:val="left" w:pos="709"/>
        </w:tabs>
        <w:ind w:firstLine="1134"/>
        <w:jc w:val="both"/>
        <w:rPr>
          <w:szCs w:val="24"/>
        </w:rPr>
      </w:pPr>
      <w:r>
        <w:rPr>
          <w:bCs/>
          <w:szCs w:val="24"/>
        </w:rPr>
        <w:t>,,</w:t>
      </w:r>
      <w:r>
        <w:rPr>
          <w:szCs w:val="24"/>
        </w:rPr>
        <w:t>307</w:t>
      </w:r>
      <w:r>
        <w:rPr>
          <w:szCs w:val="24"/>
          <w:lang w:eastAsia="lt-LT"/>
        </w:rPr>
        <w:t xml:space="preserve">.1. Gyventojai apklausos paskelbimo iniciatyvos teisę įgyvendina ne mažiau kaip 5 procentų siūlomos apklausos teritorijos gyventojų, turinčių teisę rinkti tarybą, reikalavimu. </w:t>
      </w:r>
      <w:r>
        <w:rPr>
          <w:color w:val="000000"/>
          <w:szCs w:val="24"/>
          <w:lang w:eastAsia="lt-LT"/>
        </w:rPr>
        <w:t>Gyventojai apklausos paskelbimo iniciatyvos teisę įgyvendina Vietos savivaldos įstatym</w:t>
      </w:r>
      <w:r w:rsidR="009D472E">
        <w:rPr>
          <w:color w:val="000000"/>
          <w:szCs w:val="24"/>
          <w:lang w:eastAsia="lt-LT"/>
        </w:rPr>
        <w:t>o</w:t>
      </w:r>
      <w:r>
        <w:rPr>
          <w:color w:val="000000"/>
          <w:szCs w:val="24"/>
          <w:lang w:eastAsia="lt-LT"/>
        </w:rPr>
        <w:t xml:space="preserve"> nustatyta tvarka.“. </w:t>
      </w:r>
    </w:p>
    <w:p w14:paraId="3B22B6B4" w14:textId="77777777" w:rsidR="00AD5878" w:rsidRDefault="00946F80" w:rsidP="00412D55">
      <w:pPr>
        <w:tabs>
          <w:tab w:val="left" w:pos="851"/>
        </w:tabs>
        <w:ind w:firstLine="1134"/>
        <w:jc w:val="both"/>
        <w:rPr>
          <w:szCs w:val="24"/>
        </w:rPr>
      </w:pPr>
      <w:r>
        <w:rPr>
          <w:szCs w:val="24"/>
          <w:lang w:eastAsia="lt-LT"/>
        </w:rPr>
        <w:t xml:space="preserve">1.24. </w:t>
      </w:r>
      <w:r>
        <w:rPr>
          <w:rFonts w:eastAsia="Calibri"/>
          <w:bCs/>
          <w:color w:val="000000"/>
          <w:szCs w:val="24"/>
          <w:lang w:eastAsia="lt-LT"/>
        </w:rPr>
        <w:t>P</w:t>
      </w:r>
      <w:r>
        <w:rPr>
          <w:rFonts w:eastAsia="Calibri"/>
          <w:color w:val="000000"/>
          <w:szCs w:val="24"/>
          <w:shd w:val="clear" w:color="auto" w:fill="FFFFFF"/>
          <w:lang w:eastAsia="ar-SA"/>
        </w:rPr>
        <w:t>akeisti reglamento 307.3 papunk</w:t>
      </w:r>
      <w:r w:rsidR="00412D55">
        <w:rPr>
          <w:rFonts w:eastAsia="Calibri"/>
          <w:color w:val="000000"/>
          <w:szCs w:val="24"/>
          <w:shd w:val="clear" w:color="auto" w:fill="FFFFFF"/>
          <w:lang w:eastAsia="ar-SA"/>
        </w:rPr>
        <w:t>tį</w:t>
      </w:r>
      <w:r>
        <w:rPr>
          <w:rFonts w:eastAsia="Calibri"/>
          <w:color w:val="000000"/>
          <w:szCs w:val="24"/>
          <w:shd w:val="clear" w:color="auto" w:fill="FFFFFF"/>
          <w:lang w:eastAsia="ar-SA"/>
        </w:rPr>
        <w:t xml:space="preserve"> ir j</w:t>
      </w:r>
      <w:r w:rsidR="00412D55">
        <w:rPr>
          <w:rFonts w:eastAsia="Calibri"/>
          <w:color w:val="000000"/>
          <w:szCs w:val="24"/>
          <w:shd w:val="clear" w:color="auto" w:fill="FFFFFF"/>
          <w:lang w:eastAsia="ar-SA"/>
        </w:rPr>
        <w:t>į</w:t>
      </w:r>
      <w:r>
        <w:rPr>
          <w:rFonts w:eastAsia="Calibri"/>
          <w:color w:val="000000"/>
          <w:szCs w:val="24"/>
          <w:shd w:val="clear" w:color="auto" w:fill="FFFFFF"/>
          <w:lang w:eastAsia="ar-SA"/>
        </w:rPr>
        <w:t xml:space="preserve"> išdėstyti taip:</w:t>
      </w:r>
    </w:p>
    <w:p w14:paraId="3DC7E697" w14:textId="77777777" w:rsidR="00AD5878" w:rsidRDefault="00946F80" w:rsidP="00412D55">
      <w:pPr>
        <w:tabs>
          <w:tab w:val="left" w:pos="709"/>
        </w:tabs>
        <w:ind w:firstLine="1134"/>
        <w:jc w:val="both"/>
        <w:rPr>
          <w:color w:val="000000"/>
        </w:rPr>
      </w:pPr>
      <w:r>
        <w:rPr>
          <w:color w:val="000000"/>
          <w:szCs w:val="24"/>
        </w:rPr>
        <w:t xml:space="preserve">,,307.3. </w:t>
      </w:r>
      <w:r>
        <w:rPr>
          <w:color w:val="000000"/>
          <w:szCs w:val="24"/>
          <w:lang w:eastAsia="lt-LT"/>
        </w:rPr>
        <w:t xml:space="preserve">Taryba apklausos paskelbimo iniciatyvos teisę įgyvendina ne mažiau kaip 1/4 tarybos narių grupės reikalavimu tokia tvarka: </w:t>
      </w:r>
    </w:p>
    <w:p w14:paraId="38E60878" w14:textId="77777777" w:rsidR="00AD5878" w:rsidRDefault="00946F80" w:rsidP="00412D55">
      <w:pPr>
        <w:tabs>
          <w:tab w:val="left" w:pos="1620"/>
        </w:tabs>
        <w:ind w:firstLine="1134"/>
        <w:jc w:val="both"/>
        <w:rPr>
          <w:color w:val="000000"/>
        </w:rPr>
      </w:pPr>
      <w:r>
        <w:rPr>
          <w:color w:val="000000"/>
          <w:szCs w:val="24"/>
        </w:rPr>
        <w:t>307.</w:t>
      </w:r>
      <w:r w:rsidR="00412D55">
        <w:rPr>
          <w:color w:val="000000"/>
          <w:szCs w:val="24"/>
        </w:rPr>
        <w:t>3</w:t>
      </w:r>
      <w:r>
        <w:rPr>
          <w:color w:val="000000"/>
          <w:szCs w:val="24"/>
        </w:rPr>
        <w:t>.1.</w:t>
      </w:r>
      <w:r>
        <w:rPr>
          <w:b/>
          <w:color w:val="000000"/>
          <w:szCs w:val="24"/>
        </w:rPr>
        <w:t xml:space="preserve"> </w:t>
      </w:r>
      <w:r>
        <w:rPr>
          <w:color w:val="000000"/>
          <w:szCs w:val="24"/>
        </w:rPr>
        <w:t xml:space="preserve">apklausą inicijuojanti </w:t>
      </w:r>
      <w:r w:rsidR="00412D55">
        <w:rPr>
          <w:color w:val="000000"/>
          <w:szCs w:val="24"/>
        </w:rPr>
        <w:t>t</w:t>
      </w:r>
      <w:r>
        <w:rPr>
          <w:color w:val="000000"/>
          <w:szCs w:val="24"/>
        </w:rPr>
        <w:t>arybos narių grupė pateikia merui prašymą dėl apklausos organizavimo. Prašymą pasirašo visi iniciatyvinės grupės nariai;</w:t>
      </w:r>
    </w:p>
    <w:p w14:paraId="6BDFC6B9" w14:textId="77777777" w:rsidR="00AD5878" w:rsidRDefault="00946F80" w:rsidP="00412D55">
      <w:pPr>
        <w:tabs>
          <w:tab w:val="left" w:pos="1620"/>
        </w:tabs>
        <w:ind w:firstLine="1134"/>
        <w:jc w:val="both"/>
        <w:rPr>
          <w:color w:val="000000"/>
        </w:rPr>
      </w:pPr>
      <w:r>
        <w:rPr>
          <w:color w:val="000000"/>
          <w:szCs w:val="24"/>
        </w:rPr>
        <w:t>307.</w:t>
      </w:r>
      <w:r w:rsidR="00412D55">
        <w:rPr>
          <w:color w:val="000000"/>
          <w:szCs w:val="24"/>
        </w:rPr>
        <w:t>3</w:t>
      </w:r>
      <w:r>
        <w:rPr>
          <w:color w:val="000000"/>
          <w:szCs w:val="24"/>
        </w:rPr>
        <w:t xml:space="preserve">.2. prašyme turi būti nurodyta: apklausai teikiamo klausimo tekstas, siūlomi apklausos būdas ir jos teritorija, taip pat </w:t>
      </w:r>
      <w:r w:rsidR="00412D55">
        <w:rPr>
          <w:color w:val="000000"/>
          <w:szCs w:val="24"/>
        </w:rPr>
        <w:t>t</w:t>
      </w:r>
      <w:r>
        <w:rPr>
          <w:color w:val="000000"/>
          <w:szCs w:val="24"/>
        </w:rPr>
        <w:t xml:space="preserve">arybai sprendimo projektą pristatyti įpareigotas grupės narys. Prie prašymo privalu pridėti reglamento nustatyta tvarka parengto </w:t>
      </w:r>
      <w:r w:rsidR="00412D55">
        <w:rPr>
          <w:color w:val="000000"/>
          <w:szCs w:val="24"/>
        </w:rPr>
        <w:t>t</w:t>
      </w:r>
      <w:r>
        <w:rPr>
          <w:color w:val="000000"/>
          <w:szCs w:val="24"/>
        </w:rPr>
        <w:t>arybos sprendimo projektą. Sprendimo projekte dėl apklausos paskelbimo turi būti nustatyta: apklausai teikiamo(-ų) klausimo(-ų) tekstas, apklausos teritorija, apklausos būdas, apklausos data ir vieta, taip pat apklausos komisijos sudėtis. Iniciatyvinė grupė turi teisę į apklausos komisiją deleguoti savo atstovą;</w:t>
      </w:r>
    </w:p>
    <w:p w14:paraId="02D78CF7" w14:textId="77777777" w:rsidR="00AD5878" w:rsidRDefault="00946F80" w:rsidP="00412D55">
      <w:pPr>
        <w:tabs>
          <w:tab w:val="left" w:pos="709"/>
        </w:tabs>
        <w:ind w:firstLine="1134"/>
        <w:jc w:val="both"/>
        <w:rPr>
          <w:color w:val="000000"/>
        </w:rPr>
      </w:pPr>
      <w:r>
        <w:rPr>
          <w:color w:val="000000"/>
          <w:szCs w:val="24"/>
          <w:lang w:eastAsia="lt-LT"/>
        </w:rPr>
        <w:t>307.</w:t>
      </w:r>
      <w:r w:rsidR="00412D55">
        <w:rPr>
          <w:color w:val="000000"/>
          <w:szCs w:val="24"/>
          <w:lang w:eastAsia="lt-LT"/>
        </w:rPr>
        <w:t>3</w:t>
      </w:r>
      <w:r>
        <w:rPr>
          <w:color w:val="000000"/>
          <w:szCs w:val="24"/>
          <w:lang w:eastAsia="lt-LT"/>
        </w:rPr>
        <w:t xml:space="preserve">.3. meras ne vėliau kaip per 10 (dešimt) darbo dienų nuo prašymo gavimo paskelbia apklausą arba grąžina dokumentus pareiškėjams nurodydamas grąžinimo priežastis.“. </w:t>
      </w:r>
    </w:p>
    <w:p w14:paraId="2247869F" w14:textId="77777777" w:rsidR="00AD5878" w:rsidRDefault="00946F80" w:rsidP="00412D55">
      <w:pPr>
        <w:tabs>
          <w:tab w:val="left" w:pos="851"/>
        </w:tabs>
        <w:ind w:firstLine="1134"/>
        <w:jc w:val="both"/>
        <w:rPr>
          <w:szCs w:val="24"/>
        </w:rPr>
      </w:pPr>
      <w:r>
        <w:rPr>
          <w:color w:val="000000"/>
          <w:szCs w:val="24"/>
          <w:lang w:eastAsia="lt-LT"/>
        </w:rPr>
        <w:t xml:space="preserve">1.25. </w:t>
      </w:r>
      <w:r>
        <w:rPr>
          <w:rFonts w:eastAsia="Calibri"/>
          <w:bCs/>
          <w:color w:val="000000"/>
          <w:szCs w:val="24"/>
          <w:lang w:eastAsia="lt-LT"/>
        </w:rPr>
        <w:t xml:space="preserve"> Pripažinti netekusiu galios</w:t>
      </w:r>
      <w:r>
        <w:rPr>
          <w:rFonts w:eastAsia="Calibri"/>
          <w:color w:val="000000"/>
          <w:szCs w:val="24"/>
          <w:shd w:val="clear" w:color="auto" w:fill="FFFFFF"/>
          <w:lang w:eastAsia="ar-SA"/>
        </w:rPr>
        <w:t xml:space="preserve"> reglamento 308 punktą</w:t>
      </w:r>
      <w:r w:rsidR="00412D55">
        <w:rPr>
          <w:rFonts w:eastAsia="Calibri"/>
          <w:color w:val="000000"/>
          <w:szCs w:val="24"/>
          <w:shd w:val="clear" w:color="auto" w:fill="FFFFFF"/>
          <w:lang w:eastAsia="ar-SA"/>
        </w:rPr>
        <w:t>.</w:t>
      </w:r>
    </w:p>
    <w:p w14:paraId="2D043FA8" w14:textId="77777777" w:rsidR="00AD5878" w:rsidRDefault="00946F80" w:rsidP="00412D55">
      <w:pPr>
        <w:tabs>
          <w:tab w:val="left" w:pos="709"/>
        </w:tabs>
        <w:ind w:firstLine="1134"/>
        <w:jc w:val="both"/>
      </w:pPr>
      <w:r>
        <w:rPr>
          <w:color w:val="000000"/>
          <w:szCs w:val="24"/>
          <w:lang w:eastAsia="lt-LT"/>
        </w:rPr>
        <w:t xml:space="preserve">1.26. </w:t>
      </w:r>
      <w:r>
        <w:rPr>
          <w:rFonts w:eastAsia="Calibri"/>
          <w:bCs/>
          <w:color w:val="000000"/>
          <w:szCs w:val="24"/>
          <w:lang w:eastAsia="lt-LT"/>
        </w:rPr>
        <w:t>P</w:t>
      </w:r>
      <w:r>
        <w:rPr>
          <w:rFonts w:eastAsia="Calibri"/>
          <w:color w:val="000000"/>
          <w:szCs w:val="24"/>
          <w:shd w:val="clear" w:color="auto" w:fill="FFFFFF"/>
          <w:lang w:eastAsia="ar-SA"/>
        </w:rPr>
        <w:t>akeisti reglamento 309</w:t>
      </w:r>
      <w:r w:rsidR="00412D55">
        <w:rPr>
          <w:rFonts w:eastAsia="Calibri"/>
          <w:color w:val="000000"/>
          <w:szCs w:val="24"/>
          <w:shd w:val="clear" w:color="auto" w:fill="FFFFFF"/>
          <w:lang w:eastAsia="ar-SA"/>
        </w:rPr>
        <w:t xml:space="preserve"> punktą ir jį išdėstyti taip:</w:t>
      </w:r>
      <w:r>
        <w:rPr>
          <w:rFonts w:eastAsia="Calibri"/>
          <w:color w:val="000000"/>
          <w:szCs w:val="24"/>
          <w:shd w:val="clear" w:color="auto" w:fill="FFFFFF"/>
          <w:lang w:eastAsia="ar-SA"/>
        </w:rPr>
        <w:t xml:space="preserve"> </w:t>
      </w:r>
    </w:p>
    <w:p w14:paraId="170ADBDD" w14:textId="77777777" w:rsidR="00AD5878" w:rsidRDefault="00946F80" w:rsidP="00412D55">
      <w:pPr>
        <w:tabs>
          <w:tab w:val="left" w:pos="1620"/>
        </w:tabs>
        <w:ind w:firstLine="1080"/>
        <w:jc w:val="both"/>
        <w:rPr>
          <w:color w:val="000000"/>
          <w:szCs w:val="24"/>
        </w:rPr>
      </w:pPr>
      <w:r>
        <w:rPr>
          <w:color w:val="000000"/>
          <w:szCs w:val="24"/>
        </w:rPr>
        <w:t xml:space="preserve">,,309. Mero potvarkis paskelbti apklausą turi būti paskelbtas per vietines visuomenės informavimo priemones, </w:t>
      </w:r>
      <w:r w:rsidR="00740698">
        <w:rPr>
          <w:color w:val="000000"/>
          <w:szCs w:val="24"/>
        </w:rPr>
        <w:t>s</w:t>
      </w:r>
      <w:r>
        <w:rPr>
          <w:color w:val="000000"/>
          <w:szCs w:val="24"/>
        </w:rPr>
        <w:t>avivaldybės interneto svetainėje ir seniūnijų, kurių teritorijose vyks apklausa, skelbimų lentose.</w:t>
      </w:r>
      <w:r w:rsidR="00740698">
        <w:rPr>
          <w:color w:val="000000"/>
          <w:szCs w:val="24"/>
        </w:rPr>
        <w:t>“.</w:t>
      </w:r>
      <w:r>
        <w:rPr>
          <w:color w:val="000000"/>
          <w:szCs w:val="24"/>
        </w:rPr>
        <w:t xml:space="preserve"> </w:t>
      </w:r>
    </w:p>
    <w:p w14:paraId="16A159DF" w14:textId="77777777" w:rsidR="00412D55" w:rsidRDefault="00740698" w:rsidP="00412D55">
      <w:pPr>
        <w:tabs>
          <w:tab w:val="left" w:pos="709"/>
        </w:tabs>
        <w:ind w:firstLine="1134"/>
        <w:jc w:val="both"/>
      </w:pPr>
      <w:r>
        <w:rPr>
          <w:rFonts w:eastAsia="Calibri"/>
          <w:color w:val="000000"/>
          <w:szCs w:val="24"/>
          <w:shd w:val="clear" w:color="auto" w:fill="FFFFFF"/>
          <w:lang w:eastAsia="ar-SA"/>
        </w:rPr>
        <w:t xml:space="preserve">1.27. </w:t>
      </w:r>
      <w:r>
        <w:rPr>
          <w:rFonts w:eastAsia="Calibri"/>
          <w:bCs/>
          <w:color w:val="000000"/>
          <w:szCs w:val="24"/>
          <w:lang w:eastAsia="lt-LT"/>
        </w:rPr>
        <w:t>P</w:t>
      </w:r>
      <w:r>
        <w:rPr>
          <w:rFonts w:eastAsia="Calibri"/>
          <w:color w:val="000000"/>
          <w:szCs w:val="24"/>
          <w:shd w:val="clear" w:color="auto" w:fill="FFFFFF"/>
          <w:lang w:eastAsia="ar-SA"/>
        </w:rPr>
        <w:t xml:space="preserve">akeisti reglamento 310 punktą ir jį išdėstyti taip: </w:t>
      </w:r>
    </w:p>
    <w:p w14:paraId="47017669" w14:textId="77777777" w:rsidR="00AD5878" w:rsidRDefault="00740698" w:rsidP="00740698">
      <w:pPr>
        <w:tabs>
          <w:tab w:val="left" w:pos="1620"/>
        </w:tabs>
        <w:ind w:firstLine="1134"/>
        <w:jc w:val="both"/>
        <w:rPr>
          <w:color w:val="000000"/>
        </w:rPr>
      </w:pPr>
      <w:r>
        <w:rPr>
          <w:color w:val="000000"/>
          <w:szCs w:val="24"/>
        </w:rPr>
        <w:t>„</w:t>
      </w:r>
      <w:r w:rsidR="00946F80">
        <w:rPr>
          <w:color w:val="000000"/>
          <w:szCs w:val="24"/>
        </w:rPr>
        <w:t xml:space="preserve">310. Apklausos rezultatai turi būti svarstomi artimiausiame </w:t>
      </w:r>
      <w:r>
        <w:rPr>
          <w:color w:val="000000"/>
          <w:szCs w:val="24"/>
        </w:rPr>
        <w:t>t</w:t>
      </w:r>
      <w:r w:rsidR="00946F80">
        <w:rPr>
          <w:color w:val="000000"/>
          <w:szCs w:val="24"/>
        </w:rPr>
        <w:t xml:space="preserve">arybos posėdyje. Juos </w:t>
      </w:r>
      <w:r>
        <w:rPr>
          <w:color w:val="000000"/>
          <w:szCs w:val="24"/>
        </w:rPr>
        <w:t>t</w:t>
      </w:r>
      <w:r w:rsidR="00946F80">
        <w:rPr>
          <w:color w:val="000000"/>
          <w:szCs w:val="24"/>
        </w:rPr>
        <w:t>arybai pristato apklausos komisijos pirmininkas. Jeigu nusprendžiama atsižvelgti į apklausos rezultatus, priim</w:t>
      </w:r>
      <w:r>
        <w:rPr>
          <w:color w:val="000000"/>
          <w:szCs w:val="24"/>
        </w:rPr>
        <w:t>dama</w:t>
      </w:r>
      <w:r w:rsidR="00946F80">
        <w:rPr>
          <w:color w:val="000000"/>
          <w:szCs w:val="24"/>
        </w:rPr>
        <w:t xml:space="preserve"> sprendimą dėl apklausai teikto(-ų) klausimo(-ų), </w:t>
      </w:r>
      <w:r>
        <w:rPr>
          <w:color w:val="000000"/>
          <w:szCs w:val="24"/>
        </w:rPr>
        <w:t>t</w:t>
      </w:r>
      <w:r w:rsidR="00946F80">
        <w:rPr>
          <w:color w:val="000000"/>
          <w:szCs w:val="24"/>
        </w:rPr>
        <w:t xml:space="preserve">aryba: </w:t>
      </w:r>
    </w:p>
    <w:p w14:paraId="1E286F0A" w14:textId="77777777" w:rsidR="00AD5878" w:rsidRDefault="00946F80">
      <w:pPr>
        <w:tabs>
          <w:tab w:val="left" w:pos="1620"/>
        </w:tabs>
        <w:ind w:firstLine="1080"/>
        <w:jc w:val="both"/>
        <w:rPr>
          <w:color w:val="000000"/>
        </w:rPr>
      </w:pPr>
      <w:r>
        <w:rPr>
          <w:color w:val="000000"/>
          <w:szCs w:val="24"/>
        </w:rPr>
        <w:t xml:space="preserve">310.1. įpareigoja </w:t>
      </w:r>
      <w:r w:rsidR="00740698">
        <w:rPr>
          <w:color w:val="000000"/>
          <w:szCs w:val="24"/>
        </w:rPr>
        <w:t>s</w:t>
      </w:r>
      <w:r>
        <w:rPr>
          <w:color w:val="000000"/>
          <w:szCs w:val="24"/>
        </w:rPr>
        <w:t xml:space="preserve">avivaldybės administracijos padalinį rengti </w:t>
      </w:r>
      <w:r w:rsidR="00740698">
        <w:rPr>
          <w:color w:val="000000"/>
          <w:szCs w:val="24"/>
        </w:rPr>
        <w:t>t</w:t>
      </w:r>
      <w:r>
        <w:rPr>
          <w:color w:val="000000"/>
          <w:szCs w:val="24"/>
        </w:rPr>
        <w:t>arybos sprendimo projektą;</w:t>
      </w:r>
    </w:p>
    <w:p w14:paraId="1038A4C2" w14:textId="77777777" w:rsidR="00AD5878" w:rsidRDefault="00946F80">
      <w:pPr>
        <w:tabs>
          <w:tab w:val="left" w:pos="1620"/>
        </w:tabs>
        <w:ind w:firstLine="1080"/>
        <w:jc w:val="both"/>
        <w:rPr>
          <w:color w:val="000000"/>
          <w:szCs w:val="24"/>
        </w:rPr>
      </w:pPr>
      <w:r>
        <w:rPr>
          <w:color w:val="000000"/>
          <w:szCs w:val="24"/>
        </w:rPr>
        <w:t>310.2. priima sprendimo projektą dėl apklausai teikto(-ų) klausimo(-ų), jeigu jis pateikiamas tame posėdyje.</w:t>
      </w:r>
      <w:r w:rsidR="00740698">
        <w:rPr>
          <w:color w:val="000000"/>
          <w:szCs w:val="24"/>
        </w:rPr>
        <w:t>“.</w:t>
      </w:r>
    </w:p>
    <w:p w14:paraId="68155CF3" w14:textId="77777777" w:rsidR="00740698" w:rsidRDefault="00740698" w:rsidP="00740698">
      <w:pPr>
        <w:tabs>
          <w:tab w:val="left" w:pos="709"/>
        </w:tabs>
        <w:ind w:firstLine="1134"/>
        <w:jc w:val="both"/>
      </w:pPr>
      <w:r>
        <w:rPr>
          <w:color w:val="000000"/>
          <w:szCs w:val="24"/>
        </w:rPr>
        <w:t xml:space="preserve">1.28. </w:t>
      </w:r>
      <w:r>
        <w:rPr>
          <w:rFonts w:eastAsia="Calibri"/>
          <w:bCs/>
          <w:color w:val="000000"/>
          <w:szCs w:val="24"/>
          <w:lang w:eastAsia="lt-LT"/>
        </w:rPr>
        <w:t>P</w:t>
      </w:r>
      <w:r>
        <w:rPr>
          <w:rFonts w:eastAsia="Calibri"/>
          <w:color w:val="000000"/>
          <w:szCs w:val="24"/>
          <w:shd w:val="clear" w:color="auto" w:fill="FFFFFF"/>
          <w:lang w:eastAsia="ar-SA"/>
        </w:rPr>
        <w:t xml:space="preserve">akeisti reglamento 311 punktą ir jį išdėstyti taip: </w:t>
      </w:r>
    </w:p>
    <w:p w14:paraId="169BB224" w14:textId="77777777" w:rsidR="00AD5878" w:rsidRDefault="00740698" w:rsidP="00740698">
      <w:pPr>
        <w:tabs>
          <w:tab w:val="left" w:pos="1620"/>
        </w:tabs>
        <w:ind w:firstLine="1134"/>
        <w:jc w:val="both"/>
        <w:rPr>
          <w:color w:val="000000"/>
          <w:szCs w:val="24"/>
          <w:lang w:eastAsia="lt-LT"/>
        </w:rPr>
      </w:pPr>
      <w:r>
        <w:rPr>
          <w:color w:val="000000"/>
          <w:szCs w:val="24"/>
        </w:rPr>
        <w:t xml:space="preserve"> „</w:t>
      </w:r>
      <w:r w:rsidR="00946F80">
        <w:rPr>
          <w:color w:val="000000"/>
          <w:szCs w:val="24"/>
        </w:rPr>
        <w:t xml:space="preserve">311. Seniūnas seniūnaičių sueigos pritarimu seniūnijos aptarnaujamoje teritorijoje gali inicijuoti apklausą dėl jo kompetencijai priskirtų klausimų. Seniūnas, įgyvendindamas apklausos iniciatyvos teisę, pateikia </w:t>
      </w:r>
      <w:r>
        <w:rPr>
          <w:color w:val="000000"/>
          <w:szCs w:val="24"/>
        </w:rPr>
        <w:t>a</w:t>
      </w:r>
      <w:r w:rsidR="00946F80">
        <w:rPr>
          <w:color w:val="000000"/>
          <w:szCs w:val="24"/>
        </w:rPr>
        <w:t xml:space="preserve">dministracijos direktoriui prašymą dėl vietos gyventojų apklausos organizavimo. </w:t>
      </w:r>
      <w:r w:rsidR="00946F80">
        <w:rPr>
          <w:color w:val="000000"/>
          <w:szCs w:val="24"/>
          <w:lang w:eastAsia="lt-LT"/>
        </w:rPr>
        <w:t>Prašyme turi būti nurodytas vietos gyventojų apklausai teikiamas tekstas, siūlomas vietos gyventojų apklausos būdas ir jos teritorija.</w:t>
      </w:r>
      <w:r>
        <w:rPr>
          <w:color w:val="000000"/>
          <w:szCs w:val="24"/>
          <w:lang w:eastAsia="lt-LT"/>
        </w:rPr>
        <w:t>“.</w:t>
      </w:r>
      <w:r w:rsidR="00946F80">
        <w:rPr>
          <w:color w:val="000000"/>
          <w:szCs w:val="24"/>
          <w:lang w:eastAsia="lt-LT"/>
        </w:rPr>
        <w:t xml:space="preserve"> </w:t>
      </w:r>
    </w:p>
    <w:p w14:paraId="6E0DDD13" w14:textId="77777777" w:rsidR="00740698" w:rsidRDefault="00740698" w:rsidP="00740698">
      <w:pPr>
        <w:tabs>
          <w:tab w:val="left" w:pos="709"/>
        </w:tabs>
        <w:ind w:firstLine="1134"/>
        <w:jc w:val="both"/>
      </w:pPr>
      <w:r>
        <w:rPr>
          <w:color w:val="000000"/>
          <w:szCs w:val="24"/>
        </w:rPr>
        <w:t xml:space="preserve">1.29. </w:t>
      </w:r>
      <w:r>
        <w:rPr>
          <w:rFonts w:eastAsia="Calibri"/>
          <w:bCs/>
          <w:color w:val="000000"/>
          <w:szCs w:val="24"/>
          <w:lang w:eastAsia="lt-LT"/>
        </w:rPr>
        <w:t>P</w:t>
      </w:r>
      <w:r>
        <w:rPr>
          <w:rFonts w:eastAsia="Calibri"/>
          <w:color w:val="000000"/>
          <w:szCs w:val="24"/>
          <w:shd w:val="clear" w:color="auto" w:fill="FFFFFF"/>
          <w:lang w:eastAsia="ar-SA"/>
        </w:rPr>
        <w:t xml:space="preserve">akeisti reglamento 312 punktą ir jį išdėstyti taip: </w:t>
      </w:r>
    </w:p>
    <w:p w14:paraId="24E7257A" w14:textId="77777777" w:rsidR="00740698" w:rsidRDefault="00740698" w:rsidP="00740698">
      <w:pPr>
        <w:tabs>
          <w:tab w:val="left" w:pos="1620"/>
        </w:tabs>
        <w:ind w:firstLine="1134"/>
        <w:jc w:val="both"/>
        <w:rPr>
          <w:bCs/>
          <w:color w:val="000000"/>
          <w:szCs w:val="24"/>
          <w:shd w:val="clear" w:color="auto" w:fill="FFFFFF"/>
          <w:lang w:eastAsia="lt-LT"/>
        </w:rPr>
      </w:pPr>
      <w:r>
        <w:rPr>
          <w:color w:val="000000"/>
          <w:szCs w:val="24"/>
        </w:rPr>
        <w:t>„</w:t>
      </w:r>
      <w:r w:rsidR="00946F80">
        <w:rPr>
          <w:color w:val="000000"/>
          <w:szCs w:val="24"/>
        </w:rPr>
        <w:t xml:space="preserve">312. </w:t>
      </w:r>
      <w:r w:rsidR="00946F80">
        <w:rPr>
          <w:bCs/>
          <w:color w:val="000000"/>
          <w:szCs w:val="24"/>
          <w:lang w:eastAsia="lt-LT"/>
        </w:rPr>
        <w:t xml:space="preserve">Mero potvarkis paskelbti apklausą </w:t>
      </w:r>
      <w:r w:rsidR="00946F80">
        <w:rPr>
          <w:bCs/>
          <w:color w:val="000000"/>
          <w:szCs w:val="24"/>
          <w:shd w:val="clear" w:color="auto" w:fill="FFFFFF"/>
          <w:lang w:eastAsia="lt-LT"/>
        </w:rPr>
        <w:t>ir informacija gyventojams apie numatomą konsultavimąsi turi būti paskelbti laikantis Vietos savivaldos įstatymo 37 straipsnyje nustatytų reikalavimų.</w:t>
      </w:r>
      <w:r>
        <w:rPr>
          <w:bCs/>
          <w:color w:val="000000"/>
          <w:szCs w:val="24"/>
          <w:shd w:val="clear" w:color="auto" w:fill="FFFFFF"/>
          <w:lang w:eastAsia="lt-LT"/>
        </w:rPr>
        <w:t>“.</w:t>
      </w:r>
    </w:p>
    <w:p w14:paraId="529591A9" w14:textId="77777777" w:rsidR="00740698" w:rsidRDefault="00740698" w:rsidP="00740698">
      <w:pPr>
        <w:tabs>
          <w:tab w:val="left" w:pos="709"/>
        </w:tabs>
        <w:ind w:firstLine="1134"/>
        <w:jc w:val="both"/>
      </w:pPr>
      <w:r>
        <w:rPr>
          <w:color w:val="000000"/>
          <w:szCs w:val="24"/>
        </w:rPr>
        <w:t xml:space="preserve">1.30. </w:t>
      </w:r>
      <w:r>
        <w:rPr>
          <w:rFonts w:eastAsia="Calibri"/>
          <w:bCs/>
          <w:color w:val="000000"/>
          <w:szCs w:val="24"/>
          <w:lang w:eastAsia="lt-LT"/>
        </w:rPr>
        <w:t>P</w:t>
      </w:r>
      <w:r>
        <w:rPr>
          <w:rFonts w:eastAsia="Calibri"/>
          <w:color w:val="000000"/>
          <w:szCs w:val="24"/>
          <w:shd w:val="clear" w:color="auto" w:fill="FFFFFF"/>
          <w:lang w:eastAsia="ar-SA"/>
        </w:rPr>
        <w:t xml:space="preserve">akeisti reglamento 313 punktą ir jį išdėstyti taip: </w:t>
      </w:r>
    </w:p>
    <w:p w14:paraId="4F01E027" w14:textId="77777777" w:rsidR="00AD5878" w:rsidRDefault="00740698" w:rsidP="00740698">
      <w:pPr>
        <w:tabs>
          <w:tab w:val="left" w:pos="1620"/>
        </w:tabs>
        <w:ind w:firstLine="1134"/>
        <w:jc w:val="both"/>
        <w:rPr>
          <w:color w:val="000000"/>
          <w:szCs w:val="24"/>
        </w:rPr>
      </w:pPr>
      <w:r>
        <w:rPr>
          <w:color w:val="000000"/>
          <w:szCs w:val="24"/>
        </w:rPr>
        <w:t>„</w:t>
      </w:r>
      <w:r w:rsidR="00946F80">
        <w:rPr>
          <w:color w:val="000000"/>
          <w:szCs w:val="24"/>
        </w:rPr>
        <w:t>313. Administracijos direktorius, gavęs seniūno prašymą, per 2 (dvi) darbo dienas pateikia jį merui. Meras ne vėliau kaip per 10 (dešimt) darbo dienų privalo paskelbti apklausą ir apie tai informuoti seniūną.</w:t>
      </w:r>
      <w:r>
        <w:rPr>
          <w:color w:val="000000"/>
          <w:szCs w:val="24"/>
        </w:rPr>
        <w:t>“.</w:t>
      </w:r>
      <w:r w:rsidR="00946F80">
        <w:rPr>
          <w:color w:val="000000"/>
          <w:szCs w:val="24"/>
        </w:rPr>
        <w:t xml:space="preserve"> </w:t>
      </w:r>
    </w:p>
    <w:p w14:paraId="16011741" w14:textId="77777777" w:rsidR="00740698" w:rsidRDefault="00740698" w:rsidP="00740698">
      <w:pPr>
        <w:tabs>
          <w:tab w:val="left" w:pos="709"/>
        </w:tabs>
        <w:ind w:firstLine="1134"/>
        <w:jc w:val="both"/>
      </w:pPr>
      <w:r>
        <w:rPr>
          <w:color w:val="000000"/>
          <w:szCs w:val="24"/>
        </w:rPr>
        <w:t xml:space="preserve">1.31. </w:t>
      </w:r>
      <w:r>
        <w:rPr>
          <w:rFonts w:eastAsia="Calibri"/>
          <w:bCs/>
          <w:color w:val="000000"/>
          <w:szCs w:val="24"/>
          <w:lang w:eastAsia="lt-LT"/>
        </w:rPr>
        <w:t>P</w:t>
      </w:r>
      <w:r>
        <w:rPr>
          <w:rFonts w:eastAsia="Calibri"/>
          <w:color w:val="000000"/>
          <w:szCs w:val="24"/>
          <w:shd w:val="clear" w:color="auto" w:fill="FFFFFF"/>
          <w:lang w:eastAsia="ar-SA"/>
        </w:rPr>
        <w:t xml:space="preserve">akeisti reglamento 314 punktą ir jį išdėstyti taip: </w:t>
      </w:r>
    </w:p>
    <w:p w14:paraId="42E5DF59" w14:textId="77777777" w:rsidR="00AD5878" w:rsidRDefault="00740698" w:rsidP="00740698">
      <w:pPr>
        <w:tabs>
          <w:tab w:val="left" w:pos="1620"/>
        </w:tabs>
        <w:ind w:firstLine="1134"/>
        <w:jc w:val="both"/>
        <w:rPr>
          <w:color w:val="000000"/>
        </w:rPr>
      </w:pPr>
      <w:r>
        <w:rPr>
          <w:color w:val="000000"/>
          <w:szCs w:val="24"/>
        </w:rPr>
        <w:t>„</w:t>
      </w:r>
      <w:r w:rsidR="00946F80">
        <w:rPr>
          <w:color w:val="000000"/>
          <w:szCs w:val="24"/>
        </w:rPr>
        <w:t xml:space="preserve">314. Po vietos gyventojų apklausos reglamento nustatyta tvarka artimiausiame </w:t>
      </w:r>
      <w:r>
        <w:rPr>
          <w:color w:val="000000"/>
          <w:szCs w:val="24"/>
        </w:rPr>
        <w:t>t</w:t>
      </w:r>
      <w:r w:rsidR="00946F80">
        <w:rPr>
          <w:color w:val="000000"/>
          <w:szCs w:val="24"/>
        </w:rPr>
        <w:t xml:space="preserve">arybos posėdyje turi būti pateiktas </w:t>
      </w:r>
      <w:r>
        <w:rPr>
          <w:color w:val="000000"/>
          <w:szCs w:val="24"/>
        </w:rPr>
        <w:t>t</w:t>
      </w:r>
      <w:r w:rsidR="00946F80">
        <w:rPr>
          <w:color w:val="000000"/>
          <w:szCs w:val="24"/>
        </w:rPr>
        <w:t>arybos sprendimo projektas dėl apklausai pateiktų klausimų, jeigu savo nuomonę pareiškė ne mažiau kaip 10 procentų apklausos teritorijos gyventojų, turinčių teisę dalyvauti apklausoje, išskyrus atrankinės apklausos atvejus.“.</w:t>
      </w:r>
    </w:p>
    <w:p w14:paraId="07B61ECB" w14:textId="77777777" w:rsidR="00AD5878" w:rsidRDefault="00946F80">
      <w:pPr>
        <w:tabs>
          <w:tab w:val="left" w:pos="851"/>
        </w:tabs>
        <w:ind w:firstLine="1134"/>
        <w:jc w:val="both"/>
      </w:pPr>
      <w:r>
        <w:rPr>
          <w:rFonts w:eastAsia="Calibri"/>
          <w:bCs/>
          <w:color w:val="000000"/>
          <w:szCs w:val="24"/>
          <w:lang w:eastAsia="lt-LT"/>
        </w:rPr>
        <w:t>1.</w:t>
      </w:r>
      <w:r w:rsidR="00740698">
        <w:rPr>
          <w:rFonts w:eastAsia="Calibri"/>
          <w:bCs/>
          <w:color w:val="000000"/>
          <w:szCs w:val="24"/>
          <w:lang w:eastAsia="lt-LT"/>
        </w:rPr>
        <w:t>32</w:t>
      </w:r>
      <w:r w:rsidR="00D07045">
        <w:rPr>
          <w:rFonts w:eastAsia="Calibri"/>
          <w:bCs/>
          <w:color w:val="000000"/>
          <w:szCs w:val="24"/>
          <w:lang w:eastAsia="lt-LT"/>
        </w:rPr>
        <w:t>.</w:t>
      </w:r>
      <w:r>
        <w:rPr>
          <w:rFonts w:eastAsia="Calibri"/>
          <w:bCs/>
          <w:color w:val="000000"/>
          <w:szCs w:val="24"/>
          <w:lang w:eastAsia="lt-LT"/>
        </w:rPr>
        <w:t xml:space="preserve"> Pripažinti netekusi</w:t>
      </w:r>
      <w:r w:rsidR="00740698">
        <w:rPr>
          <w:rFonts w:eastAsia="Calibri"/>
          <w:bCs/>
          <w:color w:val="000000"/>
          <w:szCs w:val="24"/>
          <w:lang w:eastAsia="lt-LT"/>
        </w:rPr>
        <w:t>ais</w:t>
      </w:r>
      <w:r>
        <w:rPr>
          <w:rFonts w:eastAsia="Calibri"/>
          <w:bCs/>
          <w:color w:val="000000"/>
          <w:szCs w:val="24"/>
          <w:lang w:eastAsia="lt-LT"/>
        </w:rPr>
        <w:t xml:space="preserve"> galios</w:t>
      </w:r>
      <w:r>
        <w:rPr>
          <w:rFonts w:eastAsia="Calibri"/>
          <w:color w:val="000000"/>
          <w:szCs w:val="24"/>
          <w:shd w:val="clear" w:color="auto" w:fill="FFFFFF"/>
          <w:lang w:eastAsia="ar-SA"/>
        </w:rPr>
        <w:t xml:space="preserve"> reglamento 315, 316, 317, 318 punktus</w:t>
      </w:r>
      <w:r w:rsidR="00740698">
        <w:rPr>
          <w:rFonts w:eastAsia="Calibri"/>
          <w:color w:val="000000"/>
          <w:szCs w:val="24"/>
          <w:shd w:val="clear" w:color="auto" w:fill="FFFFFF"/>
          <w:lang w:eastAsia="ar-SA"/>
        </w:rPr>
        <w:t>.</w:t>
      </w:r>
    </w:p>
    <w:p w14:paraId="70C813D5" w14:textId="77777777" w:rsidR="00AD5878" w:rsidRDefault="00946F80">
      <w:pPr>
        <w:tabs>
          <w:tab w:val="left" w:pos="851"/>
        </w:tabs>
        <w:ind w:firstLine="1134"/>
        <w:jc w:val="both"/>
      </w:pPr>
      <w:r>
        <w:rPr>
          <w:rFonts w:eastAsia="Calibri"/>
          <w:color w:val="000000"/>
          <w:szCs w:val="24"/>
          <w:shd w:val="clear" w:color="auto" w:fill="FFFFFF"/>
          <w:lang w:eastAsia="ar-SA"/>
        </w:rPr>
        <w:t>1.</w:t>
      </w:r>
      <w:r w:rsidR="00740698">
        <w:rPr>
          <w:rFonts w:eastAsia="Calibri"/>
          <w:color w:val="000000"/>
          <w:szCs w:val="24"/>
          <w:shd w:val="clear" w:color="auto" w:fill="FFFFFF"/>
          <w:lang w:eastAsia="ar-SA"/>
        </w:rPr>
        <w:t>33</w:t>
      </w:r>
      <w:r>
        <w:rPr>
          <w:rFonts w:eastAsia="Calibri"/>
          <w:color w:val="000000"/>
          <w:szCs w:val="24"/>
          <w:shd w:val="clear" w:color="auto" w:fill="FFFFFF"/>
          <w:lang w:eastAsia="ar-SA"/>
        </w:rPr>
        <w:t xml:space="preserve">. </w:t>
      </w:r>
      <w:r>
        <w:rPr>
          <w:rFonts w:eastAsia="Calibri"/>
          <w:bCs/>
          <w:color w:val="000000"/>
          <w:szCs w:val="24"/>
          <w:shd w:val="clear" w:color="auto" w:fill="FFFFFF"/>
          <w:lang w:eastAsia="lt-LT"/>
        </w:rPr>
        <w:t>P</w:t>
      </w:r>
      <w:r>
        <w:rPr>
          <w:rFonts w:eastAsia="Calibri"/>
          <w:color w:val="000000"/>
          <w:szCs w:val="24"/>
          <w:shd w:val="clear" w:color="auto" w:fill="FFFFFF"/>
          <w:lang w:eastAsia="ar-SA"/>
        </w:rPr>
        <w:t>akeisti reglamento 327</w:t>
      </w:r>
      <w:r w:rsidR="00740698">
        <w:rPr>
          <w:rFonts w:eastAsia="Calibri"/>
          <w:color w:val="000000"/>
          <w:szCs w:val="24"/>
          <w:shd w:val="clear" w:color="auto" w:fill="FFFFFF"/>
          <w:lang w:eastAsia="ar-SA"/>
        </w:rPr>
        <w:t xml:space="preserve"> punktą ir jį išdėstyti taip:</w:t>
      </w:r>
    </w:p>
    <w:p w14:paraId="46ADB429" w14:textId="77777777" w:rsidR="00AD5878" w:rsidRDefault="00946F80" w:rsidP="003F6031">
      <w:pPr>
        <w:tabs>
          <w:tab w:val="left" w:pos="851"/>
        </w:tabs>
        <w:ind w:firstLine="1134"/>
        <w:jc w:val="both"/>
        <w:rPr>
          <w:rFonts w:eastAsia="Calibri"/>
          <w:szCs w:val="24"/>
          <w:lang w:eastAsia="ar-SA"/>
        </w:rPr>
      </w:pPr>
      <w:r w:rsidRPr="003F6031">
        <w:rPr>
          <w:rFonts w:eastAsia="Calibri"/>
          <w:szCs w:val="24"/>
          <w:lang w:eastAsia="ar-SA"/>
        </w:rPr>
        <w:t>,,</w:t>
      </w:r>
      <w:r>
        <w:rPr>
          <w:rFonts w:eastAsia="Calibri"/>
          <w:szCs w:val="24"/>
          <w:lang w:eastAsia="ar-SA"/>
        </w:rPr>
        <w:t>327. Jeigu seniūnaičių sueigos sprendimo vertinimas yra administracijos direktoriaus kompetenc</w:t>
      </w:r>
      <w:r>
        <w:rPr>
          <w:rFonts w:eastAsia="Calibri"/>
          <w:color w:val="000000"/>
          <w:szCs w:val="24"/>
          <w:lang w:eastAsia="ar-SA"/>
        </w:rPr>
        <w:t>ija, jis įvertina š</w:t>
      </w:r>
      <w:r w:rsidR="00740698">
        <w:rPr>
          <w:rFonts w:eastAsia="Calibri"/>
          <w:color w:val="000000"/>
          <w:szCs w:val="24"/>
          <w:lang w:eastAsia="ar-SA"/>
        </w:rPr>
        <w:t>į</w:t>
      </w:r>
      <w:r>
        <w:rPr>
          <w:rFonts w:eastAsia="Calibri"/>
          <w:color w:val="000000"/>
          <w:szCs w:val="24"/>
          <w:lang w:eastAsia="ar-SA"/>
        </w:rPr>
        <w:t xml:space="preserve"> sprendim</w:t>
      </w:r>
      <w:r w:rsidR="00740698">
        <w:rPr>
          <w:rFonts w:eastAsia="Calibri"/>
          <w:color w:val="000000"/>
          <w:szCs w:val="24"/>
          <w:lang w:eastAsia="ar-SA"/>
        </w:rPr>
        <w:t>ą</w:t>
      </w:r>
      <w:r>
        <w:rPr>
          <w:rFonts w:eastAsia="Calibri"/>
          <w:color w:val="000000"/>
          <w:szCs w:val="24"/>
          <w:lang w:eastAsia="ar-SA"/>
        </w:rPr>
        <w:t xml:space="preserve"> ir paveda</w:t>
      </w:r>
      <w:r>
        <w:rPr>
          <w:rFonts w:eastAsia="Calibri"/>
          <w:szCs w:val="24"/>
          <w:lang w:eastAsia="ar-SA"/>
        </w:rPr>
        <w:t xml:space="preserve"> atitinkamam administracijos skyriui parengti administracijos direktoriaus įsakymo projektą. Administracijos direktorius sprendimą priima ne vėliau kaip per 20 darbo dienų nuo seniūnaičių sueigos sprendimo gavimo.“.</w:t>
      </w:r>
    </w:p>
    <w:p w14:paraId="10E56463" w14:textId="77777777" w:rsidR="000C6AF7" w:rsidRDefault="000C6AF7" w:rsidP="000C6AF7">
      <w:pPr>
        <w:tabs>
          <w:tab w:val="left" w:pos="851"/>
        </w:tabs>
        <w:ind w:firstLine="1134"/>
        <w:jc w:val="both"/>
      </w:pPr>
      <w:r>
        <w:rPr>
          <w:rFonts w:eastAsia="Calibri"/>
          <w:color w:val="000000"/>
          <w:szCs w:val="24"/>
          <w:shd w:val="clear" w:color="auto" w:fill="FFFFFF"/>
          <w:lang w:eastAsia="ar-SA"/>
        </w:rPr>
        <w:t xml:space="preserve">1.34. </w:t>
      </w:r>
      <w:r>
        <w:rPr>
          <w:rFonts w:eastAsia="Calibri"/>
          <w:bCs/>
          <w:color w:val="000000"/>
          <w:szCs w:val="24"/>
          <w:shd w:val="clear" w:color="auto" w:fill="FFFFFF"/>
          <w:lang w:eastAsia="lt-LT"/>
        </w:rPr>
        <w:t>P</w:t>
      </w:r>
      <w:r>
        <w:rPr>
          <w:rFonts w:eastAsia="Calibri"/>
          <w:color w:val="000000"/>
          <w:szCs w:val="24"/>
          <w:shd w:val="clear" w:color="auto" w:fill="FFFFFF"/>
          <w:lang w:eastAsia="ar-SA"/>
        </w:rPr>
        <w:t>akeisti reglamento 328 punktą ir jį išdėstyti taip:</w:t>
      </w:r>
    </w:p>
    <w:p w14:paraId="4B48D520" w14:textId="77777777" w:rsidR="000C6AF7" w:rsidRDefault="000C6AF7">
      <w:pPr>
        <w:tabs>
          <w:tab w:val="left" w:pos="851"/>
        </w:tabs>
        <w:ind w:firstLine="1134"/>
        <w:jc w:val="both"/>
        <w:rPr>
          <w:rFonts w:eastAsia="Calibri"/>
          <w:color w:val="000000"/>
          <w:szCs w:val="24"/>
          <w:lang w:eastAsia="ar-SA"/>
        </w:rPr>
      </w:pPr>
      <w:r>
        <w:rPr>
          <w:rFonts w:eastAsia="Calibri"/>
          <w:szCs w:val="24"/>
          <w:lang w:eastAsia="ar-SA"/>
        </w:rPr>
        <w:t>„</w:t>
      </w:r>
      <w:r w:rsidR="00946F80">
        <w:rPr>
          <w:rFonts w:eastAsia="Calibri"/>
          <w:szCs w:val="24"/>
          <w:lang w:eastAsia="ar-SA"/>
        </w:rPr>
        <w:t>3</w:t>
      </w:r>
      <w:r w:rsidR="00946F80">
        <w:rPr>
          <w:rFonts w:eastAsia="Calibri"/>
          <w:color w:val="000000"/>
          <w:szCs w:val="24"/>
          <w:lang w:eastAsia="ar-SA"/>
        </w:rPr>
        <w:t>28. Išplėstinės seniūnaičių sueigos sprendimai vertinami pagal kompetenciją 326 arba 327 punktuose nustatyta tvarka ne vėliau kaip per 20 darbo dienų nuo išplėstinės seniūnaičių sueigos sprendimo gavimo dienos.</w:t>
      </w:r>
      <w:r>
        <w:rPr>
          <w:rFonts w:eastAsia="Calibri"/>
          <w:color w:val="000000"/>
          <w:szCs w:val="24"/>
          <w:lang w:eastAsia="ar-SA"/>
        </w:rPr>
        <w:t>“.</w:t>
      </w:r>
    </w:p>
    <w:p w14:paraId="4424F814" w14:textId="77777777" w:rsidR="000C6AF7" w:rsidRDefault="000C6AF7" w:rsidP="000C6AF7">
      <w:pPr>
        <w:tabs>
          <w:tab w:val="left" w:pos="851"/>
        </w:tabs>
        <w:ind w:firstLine="1134"/>
        <w:jc w:val="both"/>
      </w:pPr>
      <w:r>
        <w:rPr>
          <w:rFonts w:eastAsia="Calibri"/>
          <w:color w:val="000000"/>
          <w:szCs w:val="24"/>
          <w:lang w:eastAsia="ar-SA"/>
        </w:rPr>
        <w:t xml:space="preserve">1.35. </w:t>
      </w:r>
      <w:r>
        <w:rPr>
          <w:rFonts w:eastAsia="Calibri"/>
          <w:bCs/>
          <w:color w:val="000000"/>
          <w:szCs w:val="24"/>
          <w:shd w:val="clear" w:color="auto" w:fill="FFFFFF"/>
          <w:lang w:eastAsia="lt-LT"/>
        </w:rPr>
        <w:t>P</w:t>
      </w:r>
      <w:r>
        <w:rPr>
          <w:rFonts w:eastAsia="Calibri"/>
          <w:color w:val="000000"/>
          <w:szCs w:val="24"/>
          <w:shd w:val="clear" w:color="auto" w:fill="FFFFFF"/>
          <w:lang w:eastAsia="ar-SA"/>
        </w:rPr>
        <w:t xml:space="preserve">akeisti reglamento 329 punktą ir jį išdėstyti taip: </w:t>
      </w:r>
    </w:p>
    <w:p w14:paraId="594DEDBB" w14:textId="77777777" w:rsidR="00AD5878" w:rsidRDefault="000C6AF7">
      <w:pPr>
        <w:tabs>
          <w:tab w:val="left" w:pos="851"/>
        </w:tabs>
        <w:ind w:firstLine="1134"/>
        <w:jc w:val="both"/>
        <w:rPr>
          <w:color w:val="000000"/>
        </w:rPr>
      </w:pPr>
      <w:r>
        <w:rPr>
          <w:rFonts w:eastAsia="Calibri"/>
          <w:color w:val="000000"/>
          <w:szCs w:val="24"/>
          <w:lang w:eastAsia="ar-SA"/>
        </w:rPr>
        <w:t>„</w:t>
      </w:r>
      <w:r w:rsidR="00946F80">
        <w:rPr>
          <w:rFonts w:eastAsia="Calibri"/>
          <w:color w:val="000000"/>
          <w:szCs w:val="24"/>
          <w:lang w:eastAsia="ar-SA"/>
        </w:rPr>
        <w:t xml:space="preserve">329. Savivaldybės institucijos, laikydamosi </w:t>
      </w:r>
      <w:r>
        <w:rPr>
          <w:rFonts w:eastAsia="Calibri"/>
          <w:color w:val="000000"/>
          <w:szCs w:val="24"/>
          <w:lang w:eastAsia="ar-SA"/>
        </w:rPr>
        <w:t>V</w:t>
      </w:r>
      <w:r w:rsidR="00946F80">
        <w:rPr>
          <w:rFonts w:eastAsia="Calibri"/>
          <w:color w:val="000000"/>
          <w:szCs w:val="24"/>
          <w:lang w:eastAsia="ar-SA"/>
        </w:rPr>
        <w:t>ietos savivaldos įstatymo 37 straipsnyje nustatytų reikalavimų, privalo paskelbti savo vertinimus dėl išplėstinės seniūnaičių sueigos sprendimų, nurodydamos vertinimo motyvus ir numatomus veiksmus, jeigu tokių veiksmų bus imtasi.“.</w:t>
      </w:r>
    </w:p>
    <w:p w14:paraId="1DA6104D" w14:textId="77777777" w:rsidR="00AD5878" w:rsidRDefault="00946F80">
      <w:pPr>
        <w:tabs>
          <w:tab w:val="left" w:pos="851"/>
        </w:tabs>
        <w:ind w:firstLine="1134"/>
        <w:jc w:val="both"/>
      </w:pPr>
      <w:r>
        <w:rPr>
          <w:rFonts w:eastAsia="Calibri"/>
          <w:color w:val="000000"/>
          <w:szCs w:val="24"/>
          <w:lang w:eastAsia="ar-SA"/>
        </w:rPr>
        <w:t>1.</w:t>
      </w:r>
      <w:r w:rsidR="000C6AF7">
        <w:rPr>
          <w:rFonts w:eastAsia="Calibri"/>
          <w:color w:val="000000"/>
          <w:szCs w:val="24"/>
          <w:lang w:eastAsia="ar-SA"/>
        </w:rPr>
        <w:t>36</w:t>
      </w:r>
      <w:r>
        <w:rPr>
          <w:rFonts w:eastAsia="Calibri"/>
          <w:color w:val="000000"/>
          <w:szCs w:val="24"/>
          <w:lang w:eastAsia="ar-SA"/>
        </w:rPr>
        <w:t>. Pakeisti reglamento 3 priedą ir jį išdėstyti nauja redakcija (pridedama).</w:t>
      </w:r>
    </w:p>
    <w:p w14:paraId="06CC2CFF" w14:textId="77777777" w:rsidR="00AD5878" w:rsidRDefault="00946F80">
      <w:pPr>
        <w:tabs>
          <w:tab w:val="left" w:pos="851"/>
        </w:tabs>
        <w:ind w:firstLine="1134"/>
        <w:jc w:val="both"/>
      </w:pPr>
      <w:r>
        <w:rPr>
          <w:rFonts w:eastAsia="Calibri"/>
          <w:color w:val="000000"/>
          <w:szCs w:val="24"/>
          <w:lang w:eastAsia="ar-SA"/>
        </w:rPr>
        <w:t>1.3</w:t>
      </w:r>
      <w:r w:rsidR="000C6AF7">
        <w:rPr>
          <w:rFonts w:eastAsia="Calibri"/>
          <w:color w:val="000000"/>
          <w:szCs w:val="24"/>
          <w:lang w:eastAsia="ar-SA"/>
        </w:rPr>
        <w:t>7</w:t>
      </w:r>
      <w:r>
        <w:rPr>
          <w:rFonts w:eastAsia="Calibri"/>
          <w:color w:val="000000"/>
          <w:szCs w:val="24"/>
          <w:lang w:eastAsia="ar-SA"/>
        </w:rPr>
        <w:t>. Papildyti reglamentą 4 priedu (pridedama).</w:t>
      </w:r>
    </w:p>
    <w:p w14:paraId="61E6F000" w14:textId="77777777" w:rsidR="00AD5878" w:rsidRDefault="00946F80">
      <w:pPr>
        <w:pStyle w:val="Pagrindiniotekstotrauka3"/>
        <w:rPr>
          <w:b w:val="0"/>
        </w:rPr>
      </w:pPr>
      <w:r>
        <w:rPr>
          <w:b w:val="0"/>
        </w:rPr>
        <w:t>2. Nustatyti, kad šis sprendimas įsigalioja 2021 m. sausio 1 d.</w:t>
      </w:r>
    </w:p>
    <w:p w14:paraId="73922722" w14:textId="77777777" w:rsidR="00561450" w:rsidRDefault="00946F80" w:rsidP="000C6AF7">
      <w:pPr>
        <w:pStyle w:val="Pagrindinistekstas1"/>
        <w:shd w:val="clear" w:color="auto" w:fill="auto"/>
        <w:tabs>
          <w:tab w:val="left" w:pos="1134"/>
        </w:tabs>
        <w:spacing w:before="0" w:after="0" w:line="240" w:lineRule="auto"/>
        <w:ind w:left="23" w:right="23" w:firstLine="1111"/>
        <w:jc w:val="both"/>
        <w:rPr>
          <w:rFonts w:eastAsia="Calibri"/>
          <w:sz w:val="24"/>
          <w:szCs w:val="24"/>
          <w:lang w:eastAsia="ar-SA"/>
        </w:rPr>
      </w:pPr>
      <w:r>
        <w:rPr>
          <w:rFonts w:eastAsia="Calibri"/>
          <w:sz w:val="24"/>
          <w:szCs w:val="24"/>
          <w:lang w:eastAsia="ar-SA"/>
        </w:rPr>
        <w:t xml:space="preserve">3. </w:t>
      </w:r>
      <w:r w:rsidR="00561450">
        <w:rPr>
          <w:rFonts w:eastAsia="Calibri"/>
          <w:sz w:val="24"/>
          <w:szCs w:val="24"/>
          <w:lang w:eastAsia="ar-SA"/>
        </w:rPr>
        <w:t xml:space="preserve">Nustatyti, kad šio sprendimo nuostatos taikomos po šio sprendimo įsigaliojimo sudaromiems savivaldybės tarybos komitetams, komisijoms, naujai renkamiems seniūnaičiams.  </w:t>
      </w:r>
    </w:p>
    <w:p w14:paraId="48F43C36" w14:textId="77777777" w:rsidR="00AD5878" w:rsidRPr="000C6AF7" w:rsidRDefault="00561450" w:rsidP="00561450">
      <w:pPr>
        <w:pStyle w:val="Pagrindinistekstas1"/>
        <w:shd w:val="clear" w:color="auto" w:fill="auto"/>
        <w:tabs>
          <w:tab w:val="left" w:pos="1134"/>
        </w:tabs>
        <w:spacing w:before="0" w:after="0" w:line="240" w:lineRule="auto"/>
        <w:ind w:left="23" w:right="23" w:firstLine="1111"/>
        <w:jc w:val="both"/>
        <w:rPr>
          <w:sz w:val="24"/>
          <w:szCs w:val="24"/>
        </w:rPr>
      </w:pPr>
      <w:r>
        <w:rPr>
          <w:rFonts w:eastAsia="Calibri"/>
          <w:sz w:val="24"/>
          <w:szCs w:val="24"/>
          <w:lang w:eastAsia="ar-SA"/>
        </w:rPr>
        <w:t xml:space="preserve">4. </w:t>
      </w:r>
      <w:r w:rsidR="00946F80">
        <w:rPr>
          <w:rFonts w:eastAsia="Calibri"/>
          <w:sz w:val="24"/>
          <w:szCs w:val="24"/>
          <w:shd w:val="clear" w:color="auto" w:fill="FFFFFF"/>
          <w:lang w:eastAsia="ar-SA"/>
        </w:rPr>
        <w:t xml:space="preserve">Paskelbti šį sprendimą Teisės aktų registre ir Ignalinos rajono savivaldybės interneto svetainėje </w:t>
      </w:r>
      <w:hyperlink r:id="rId10">
        <w:r w:rsidR="00946F80" w:rsidRPr="000C6AF7">
          <w:rPr>
            <w:rStyle w:val="Internetosaitas"/>
            <w:rFonts w:eastAsia="Calibri"/>
            <w:color w:val="000000"/>
            <w:sz w:val="24"/>
            <w:szCs w:val="24"/>
            <w:u w:val="none"/>
            <w:shd w:val="clear" w:color="auto" w:fill="FFFFFF"/>
            <w:lang w:eastAsia="ar-SA"/>
          </w:rPr>
          <w:t>www.ignalina.lt</w:t>
        </w:r>
      </w:hyperlink>
      <w:r w:rsidR="00946F80" w:rsidRPr="000C6AF7">
        <w:rPr>
          <w:rFonts w:eastAsia="Calibri"/>
          <w:sz w:val="24"/>
          <w:szCs w:val="24"/>
          <w:shd w:val="clear" w:color="auto" w:fill="FFFFFF"/>
          <w:lang w:eastAsia="ar-SA"/>
        </w:rPr>
        <w:t>.</w:t>
      </w:r>
    </w:p>
    <w:p w14:paraId="5CB6BD01" w14:textId="77777777" w:rsidR="00561450" w:rsidRDefault="00561450" w:rsidP="00561450">
      <w:pPr>
        <w:pStyle w:val="Pagrindinistekstas1"/>
        <w:shd w:val="clear" w:color="auto" w:fill="auto"/>
        <w:tabs>
          <w:tab w:val="left" w:pos="1134"/>
        </w:tabs>
        <w:spacing w:before="0" w:after="0" w:line="240" w:lineRule="auto"/>
        <w:ind w:firstLine="0"/>
        <w:jc w:val="both"/>
      </w:pPr>
    </w:p>
    <w:p w14:paraId="697DC3F3" w14:textId="77777777" w:rsidR="00561450" w:rsidRDefault="00561450" w:rsidP="00561450">
      <w:pPr>
        <w:pStyle w:val="Pagrindinistekstas1"/>
        <w:shd w:val="clear" w:color="auto" w:fill="auto"/>
        <w:tabs>
          <w:tab w:val="left" w:pos="1134"/>
        </w:tabs>
        <w:spacing w:before="0" w:after="0" w:line="240" w:lineRule="auto"/>
        <w:ind w:firstLine="0"/>
        <w:jc w:val="both"/>
      </w:pPr>
    </w:p>
    <w:p w14:paraId="18D33365" w14:textId="77777777" w:rsidR="00AD5878" w:rsidRDefault="00946F80" w:rsidP="00561450">
      <w:pPr>
        <w:pStyle w:val="Pagrindinistekstas1"/>
        <w:shd w:val="clear" w:color="auto" w:fill="auto"/>
        <w:tabs>
          <w:tab w:val="left" w:pos="1134"/>
        </w:tabs>
        <w:spacing w:before="0" w:after="0" w:line="240" w:lineRule="auto"/>
        <w:ind w:firstLine="0"/>
        <w:jc w:val="both"/>
      </w:pPr>
      <w:r>
        <w:t>Savivaldybės meras</w:t>
      </w:r>
      <w:r w:rsidR="000E0D6C">
        <w:t xml:space="preserve">                                                                                                               Justas </w:t>
      </w:r>
      <w:proofErr w:type="spellStart"/>
      <w:r w:rsidR="000E0D6C">
        <w:t>Rasikas</w:t>
      </w:r>
      <w:proofErr w:type="spellEnd"/>
    </w:p>
    <w:p w14:paraId="796775AA" w14:textId="77777777" w:rsidR="00AD5878" w:rsidRDefault="00AD5878" w:rsidP="00561450">
      <w:pPr>
        <w:pStyle w:val="Pagrindinistekstas1"/>
        <w:shd w:val="clear" w:color="auto" w:fill="auto"/>
        <w:tabs>
          <w:tab w:val="left" w:pos="1134"/>
        </w:tabs>
        <w:spacing w:before="0" w:after="0" w:line="240" w:lineRule="auto"/>
        <w:ind w:firstLine="0"/>
        <w:jc w:val="both"/>
      </w:pPr>
    </w:p>
    <w:p w14:paraId="111A0202" w14:textId="77777777" w:rsidR="00AD5878" w:rsidRDefault="00AD5878">
      <w:pPr>
        <w:pStyle w:val="Pagrindinistekstas1"/>
        <w:shd w:val="clear" w:color="auto" w:fill="auto"/>
        <w:tabs>
          <w:tab w:val="left" w:pos="1134"/>
        </w:tabs>
        <w:spacing w:before="0" w:after="626" w:line="240" w:lineRule="auto"/>
        <w:ind w:firstLine="0"/>
        <w:jc w:val="both"/>
      </w:pPr>
    </w:p>
    <w:p w14:paraId="2DCBB4F5" w14:textId="77777777" w:rsidR="00AD5878" w:rsidRDefault="00AD5878">
      <w:pPr>
        <w:pStyle w:val="Pagrindinistekstas1"/>
        <w:shd w:val="clear" w:color="auto" w:fill="auto"/>
        <w:tabs>
          <w:tab w:val="left" w:pos="1134"/>
        </w:tabs>
        <w:spacing w:before="0" w:after="626" w:line="240" w:lineRule="auto"/>
        <w:ind w:firstLine="0"/>
        <w:jc w:val="both"/>
      </w:pPr>
    </w:p>
    <w:p w14:paraId="7AE9F79D" w14:textId="77777777" w:rsidR="00AD5878" w:rsidRDefault="00AD5878">
      <w:pPr>
        <w:pStyle w:val="Pagrindinistekstas1"/>
        <w:shd w:val="clear" w:color="auto" w:fill="auto"/>
        <w:tabs>
          <w:tab w:val="left" w:pos="1134"/>
        </w:tabs>
        <w:spacing w:before="0" w:after="626" w:line="240" w:lineRule="auto"/>
        <w:ind w:firstLine="0"/>
        <w:jc w:val="both"/>
      </w:pPr>
    </w:p>
    <w:p w14:paraId="7CCD2F5A" w14:textId="77777777" w:rsidR="00AD5878" w:rsidRDefault="00AD5878">
      <w:pPr>
        <w:pStyle w:val="Pagrindinistekstas1"/>
        <w:shd w:val="clear" w:color="auto" w:fill="auto"/>
        <w:tabs>
          <w:tab w:val="left" w:pos="1134"/>
        </w:tabs>
        <w:spacing w:before="0" w:after="626" w:line="240" w:lineRule="auto"/>
        <w:ind w:firstLine="0"/>
        <w:jc w:val="both"/>
      </w:pPr>
    </w:p>
    <w:p w14:paraId="669E907F" w14:textId="77777777" w:rsidR="00AD5878" w:rsidRDefault="00AD5878">
      <w:pPr>
        <w:pStyle w:val="Pagrindinistekstas1"/>
        <w:shd w:val="clear" w:color="auto" w:fill="auto"/>
        <w:tabs>
          <w:tab w:val="left" w:pos="1134"/>
        </w:tabs>
        <w:spacing w:before="0" w:after="626" w:line="240" w:lineRule="auto"/>
        <w:ind w:firstLine="0"/>
        <w:jc w:val="both"/>
      </w:pPr>
    </w:p>
    <w:p w14:paraId="6C1A3B44" w14:textId="77777777" w:rsidR="00AD5878" w:rsidRDefault="00AD5878">
      <w:pPr>
        <w:pStyle w:val="Pagrindinistekstas1"/>
        <w:shd w:val="clear" w:color="auto" w:fill="auto"/>
        <w:tabs>
          <w:tab w:val="left" w:pos="1134"/>
        </w:tabs>
        <w:spacing w:before="0" w:after="626" w:line="240" w:lineRule="auto"/>
        <w:ind w:firstLine="0"/>
        <w:jc w:val="both"/>
      </w:pPr>
    </w:p>
    <w:p w14:paraId="45608575" w14:textId="77777777" w:rsidR="00AD5878" w:rsidRDefault="00AD5878">
      <w:pPr>
        <w:pStyle w:val="Pagrindinistekstas1"/>
        <w:shd w:val="clear" w:color="auto" w:fill="auto"/>
        <w:tabs>
          <w:tab w:val="left" w:pos="1134"/>
        </w:tabs>
        <w:spacing w:before="0" w:after="626" w:line="240" w:lineRule="auto"/>
        <w:ind w:firstLine="0"/>
        <w:jc w:val="both"/>
      </w:pPr>
    </w:p>
    <w:p w14:paraId="22ECA6C2" w14:textId="77777777" w:rsidR="00AD5878" w:rsidRDefault="00AD5878">
      <w:pPr>
        <w:pStyle w:val="Pagrindinistekstas1"/>
        <w:shd w:val="clear" w:color="auto" w:fill="auto"/>
        <w:tabs>
          <w:tab w:val="left" w:pos="1134"/>
        </w:tabs>
        <w:spacing w:before="0" w:after="626" w:line="240" w:lineRule="auto"/>
        <w:ind w:firstLine="0"/>
        <w:jc w:val="both"/>
      </w:pPr>
    </w:p>
    <w:p w14:paraId="6BC61E5D" w14:textId="77777777" w:rsidR="00AD5878" w:rsidRDefault="00AD5878">
      <w:pPr>
        <w:pStyle w:val="Pagrindinistekstas1"/>
        <w:shd w:val="clear" w:color="auto" w:fill="auto"/>
        <w:tabs>
          <w:tab w:val="left" w:pos="1134"/>
        </w:tabs>
        <w:spacing w:before="0" w:after="626" w:line="240" w:lineRule="auto"/>
        <w:ind w:firstLine="0"/>
        <w:jc w:val="both"/>
      </w:pPr>
    </w:p>
    <w:p w14:paraId="2A87D756" w14:textId="77777777" w:rsidR="00946F80" w:rsidRDefault="00946F80">
      <w:pPr>
        <w:pStyle w:val="Pagrindinistekstas1"/>
        <w:shd w:val="clear" w:color="auto" w:fill="auto"/>
        <w:tabs>
          <w:tab w:val="left" w:pos="1134"/>
        </w:tabs>
        <w:spacing w:before="0" w:after="626" w:line="240" w:lineRule="auto"/>
        <w:ind w:firstLine="0"/>
        <w:jc w:val="both"/>
      </w:pPr>
    </w:p>
    <w:p w14:paraId="385CDA54" w14:textId="77777777" w:rsidR="00946F80" w:rsidRDefault="00946F80">
      <w:pPr>
        <w:pStyle w:val="Pagrindinistekstas1"/>
        <w:shd w:val="clear" w:color="auto" w:fill="auto"/>
        <w:tabs>
          <w:tab w:val="left" w:pos="1134"/>
        </w:tabs>
        <w:spacing w:before="0" w:after="626" w:line="240" w:lineRule="auto"/>
        <w:ind w:firstLine="0"/>
        <w:jc w:val="both"/>
      </w:pPr>
    </w:p>
    <w:p w14:paraId="5D30AB6B" w14:textId="77777777" w:rsidR="00946F80" w:rsidRDefault="00946F80">
      <w:pPr>
        <w:pStyle w:val="Pagrindinistekstas1"/>
        <w:shd w:val="clear" w:color="auto" w:fill="auto"/>
        <w:tabs>
          <w:tab w:val="left" w:pos="1134"/>
        </w:tabs>
        <w:spacing w:before="0" w:after="626" w:line="240" w:lineRule="auto"/>
        <w:ind w:firstLine="0"/>
        <w:jc w:val="both"/>
      </w:pPr>
    </w:p>
    <w:p w14:paraId="2F2D1F15" w14:textId="77777777" w:rsidR="00AD5878" w:rsidRDefault="00946F80">
      <w:pPr>
        <w:jc w:val="both"/>
        <w:rPr>
          <w:rFonts w:eastAsia="Calibri"/>
          <w:szCs w:val="24"/>
          <w:lang w:eastAsia="ar-SA"/>
        </w:rPr>
      </w:pPr>
      <w:r>
        <w:rPr>
          <w:rFonts w:eastAsia="Calibri"/>
          <w:color w:val="000000"/>
          <w:szCs w:val="24"/>
          <w:lang w:eastAsia="ar-SA"/>
        </w:rPr>
        <w:t xml:space="preserve">                                                                                                </w:t>
      </w:r>
      <w:r>
        <w:rPr>
          <w:rFonts w:eastAsia="Calibri"/>
          <w:szCs w:val="24"/>
          <w:lang w:eastAsia="ar-SA"/>
        </w:rPr>
        <w:t xml:space="preserve">Ignalinos rajono savivaldybės tarybos </w:t>
      </w:r>
    </w:p>
    <w:p w14:paraId="710E4217" w14:textId="77777777" w:rsidR="00AD5878" w:rsidRDefault="00946F80">
      <w:pPr>
        <w:ind w:left="3888"/>
        <w:jc w:val="both"/>
        <w:rPr>
          <w:rFonts w:eastAsia="Calibri"/>
          <w:strike/>
          <w:szCs w:val="24"/>
          <w:lang w:eastAsia="ar-SA"/>
        </w:rPr>
      </w:pPr>
      <w:r>
        <w:rPr>
          <w:rFonts w:eastAsia="Calibri"/>
          <w:szCs w:val="24"/>
          <w:lang w:eastAsia="ar-SA"/>
        </w:rPr>
        <w:t xml:space="preserve">                               veiklos reglamento</w:t>
      </w:r>
    </w:p>
    <w:p w14:paraId="4B0A67E9" w14:textId="77777777" w:rsidR="00AD5878" w:rsidRDefault="00946F80">
      <w:pPr>
        <w:ind w:left="3888"/>
        <w:jc w:val="both"/>
        <w:rPr>
          <w:rFonts w:eastAsia="Calibri"/>
          <w:szCs w:val="24"/>
          <w:lang w:eastAsia="ar-SA"/>
        </w:rPr>
      </w:pPr>
      <w:r>
        <w:rPr>
          <w:rFonts w:eastAsia="Calibri"/>
          <w:szCs w:val="24"/>
          <w:lang w:eastAsia="ar-SA"/>
        </w:rPr>
        <w:t xml:space="preserve">                               3 priedas </w:t>
      </w:r>
    </w:p>
    <w:p w14:paraId="694143B6" w14:textId="77777777" w:rsidR="00AD5878" w:rsidRDefault="00AD5878">
      <w:pPr>
        <w:rPr>
          <w:szCs w:val="24"/>
        </w:rPr>
      </w:pPr>
    </w:p>
    <w:p w14:paraId="07CF96CE" w14:textId="77777777" w:rsidR="00AD5878" w:rsidRDefault="00AD5878">
      <w:pPr>
        <w:rPr>
          <w:szCs w:val="24"/>
        </w:rPr>
      </w:pPr>
    </w:p>
    <w:p w14:paraId="41D90FB6" w14:textId="77777777" w:rsidR="00AD5878" w:rsidRDefault="00946F80">
      <w:pPr>
        <w:jc w:val="center"/>
        <w:rPr>
          <w:b/>
          <w:szCs w:val="24"/>
        </w:rPr>
      </w:pPr>
      <w:r>
        <w:rPr>
          <w:b/>
          <w:szCs w:val="24"/>
        </w:rPr>
        <w:t>IGNALINOS RAJONO SAVIVALDYBĖS TARYBOS SPRENDIMO PROJEKTO „DĖL &lt;...&gt;“</w:t>
      </w:r>
    </w:p>
    <w:p w14:paraId="3F3C9FC5" w14:textId="77777777" w:rsidR="00AD5878" w:rsidRDefault="00946F80">
      <w:pPr>
        <w:jc w:val="center"/>
        <w:rPr>
          <w:b/>
          <w:szCs w:val="24"/>
        </w:rPr>
      </w:pPr>
      <w:r>
        <w:rPr>
          <w:b/>
          <w:szCs w:val="24"/>
        </w:rPr>
        <w:t>AIŠKINAMASIS RAŠTAS</w:t>
      </w:r>
    </w:p>
    <w:p w14:paraId="13CA1C90" w14:textId="77777777" w:rsidR="00AD5878" w:rsidRDefault="00AD5878">
      <w:pPr>
        <w:jc w:val="center"/>
        <w:rPr>
          <w:szCs w:val="24"/>
        </w:rPr>
      </w:pPr>
    </w:p>
    <w:p w14:paraId="4BB68B8A" w14:textId="77777777" w:rsidR="00AD5878" w:rsidRDefault="00946F80">
      <w:pPr>
        <w:jc w:val="center"/>
        <w:rPr>
          <w:szCs w:val="24"/>
        </w:rPr>
      </w:pPr>
      <w:r>
        <w:rPr>
          <w:szCs w:val="24"/>
        </w:rPr>
        <w:t>Data</w:t>
      </w:r>
    </w:p>
    <w:p w14:paraId="3514150F" w14:textId="77777777" w:rsidR="00AD5878" w:rsidRDefault="00946F80">
      <w:pPr>
        <w:jc w:val="center"/>
        <w:rPr>
          <w:szCs w:val="24"/>
        </w:rPr>
      </w:pPr>
      <w:r>
        <w:rPr>
          <w:szCs w:val="24"/>
        </w:rPr>
        <w:t>Ignalina</w:t>
      </w:r>
    </w:p>
    <w:p w14:paraId="5E78B7D0" w14:textId="77777777" w:rsidR="00AD5878" w:rsidRDefault="00AD5878">
      <w:pPr>
        <w:rPr>
          <w:szCs w:val="24"/>
        </w:rPr>
      </w:pPr>
    </w:p>
    <w:p w14:paraId="58309ED2" w14:textId="77777777" w:rsidR="00AD5878" w:rsidRPr="00946F80" w:rsidRDefault="00946F80" w:rsidP="00946F80">
      <w:pPr>
        <w:ind w:firstLine="1134"/>
        <w:jc w:val="both"/>
        <w:rPr>
          <w:b/>
          <w:szCs w:val="24"/>
        </w:rPr>
      </w:pPr>
      <w:r>
        <w:rPr>
          <w:b/>
          <w:szCs w:val="24"/>
        </w:rPr>
        <w:t xml:space="preserve">1. </w:t>
      </w:r>
      <w:r w:rsidRPr="00946F80">
        <w:rPr>
          <w:b/>
          <w:szCs w:val="24"/>
        </w:rPr>
        <w:t>Sprendimo projekto pavadinimas.</w:t>
      </w:r>
    </w:p>
    <w:p w14:paraId="5C49CC95" w14:textId="77777777" w:rsidR="00AD5878" w:rsidRPr="00946F80" w:rsidRDefault="00946F80" w:rsidP="00946F80">
      <w:pPr>
        <w:ind w:firstLine="1134"/>
        <w:jc w:val="both"/>
        <w:rPr>
          <w:b/>
          <w:szCs w:val="24"/>
        </w:rPr>
      </w:pPr>
      <w:r>
        <w:rPr>
          <w:b/>
          <w:szCs w:val="24"/>
        </w:rPr>
        <w:t xml:space="preserve">2. </w:t>
      </w:r>
      <w:r w:rsidRPr="00946F80">
        <w:rPr>
          <w:b/>
          <w:szCs w:val="24"/>
        </w:rPr>
        <w:t>Sprendimo projekto rengėjas.</w:t>
      </w:r>
    </w:p>
    <w:p w14:paraId="163A585B" w14:textId="77777777" w:rsidR="00AD5878" w:rsidRPr="00946F80" w:rsidRDefault="00946F80" w:rsidP="00946F80">
      <w:pPr>
        <w:ind w:firstLine="1134"/>
        <w:jc w:val="both"/>
        <w:rPr>
          <w:b/>
          <w:szCs w:val="24"/>
        </w:rPr>
      </w:pPr>
      <w:r>
        <w:rPr>
          <w:b/>
          <w:szCs w:val="24"/>
        </w:rPr>
        <w:t xml:space="preserve">3. </w:t>
      </w:r>
      <w:r w:rsidRPr="00946F80">
        <w:rPr>
          <w:b/>
          <w:szCs w:val="24"/>
        </w:rPr>
        <w:t>Spendimo projekto pranešėjas.</w:t>
      </w:r>
    </w:p>
    <w:p w14:paraId="575C67EF" w14:textId="77777777" w:rsidR="00AD5878" w:rsidRDefault="00946F80" w:rsidP="00946F80">
      <w:pPr>
        <w:ind w:firstLine="1134"/>
        <w:jc w:val="both"/>
        <w:rPr>
          <w:b/>
          <w:szCs w:val="24"/>
        </w:rPr>
      </w:pPr>
      <w:r>
        <w:rPr>
          <w:b/>
          <w:szCs w:val="24"/>
        </w:rPr>
        <w:t>4. Sprendimo projekto rengimą paskatinusios priežastys, parengto projekto tikslai ir uždavin</w:t>
      </w:r>
      <w:r>
        <w:rPr>
          <w:b/>
          <w:color w:val="000000"/>
          <w:szCs w:val="24"/>
        </w:rPr>
        <w:t>iai.</w:t>
      </w:r>
    </w:p>
    <w:p w14:paraId="0F0C239A" w14:textId="77777777" w:rsidR="00AD5878" w:rsidRDefault="00946F80" w:rsidP="00946F80">
      <w:pPr>
        <w:ind w:firstLine="1134"/>
        <w:jc w:val="both"/>
        <w:rPr>
          <w:color w:val="000000"/>
        </w:rPr>
      </w:pPr>
      <w:r>
        <w:rPr>
          <w:b/>
          <w:color w:val="000000"/>
          <w:szCs w:val="24"/>
        </w:rPr>
        <w:t>5. Š</w:t>
      </w:r>
      <w:r>
        <w:rPr>
          <w:b/>
          <w:color w:val="000000"/>
          <w:szCs w:val="24"/>
          <w:lang w:val="pt-BR"/>
        </w:rPr>
        <w:t>iuo metu esantis teisinis reglamentavimas</w:t>
      </w:r>
      <w:r>
        <w:rPr>
          <w:color w:val="000000"/>
          <w:szCs w:val="24"/>
        </w:rPr>
        <w:t>.</w:t>
      </w:r>
      <w:r>
        <w:rPr>
          <w:b/>
          <w:color w:val="000000"/>
          <w:szCs w:val="24"/>
        </w:rPr>
        <w:t xml:space="preserve"> </w:t>
      </w:r>
    </w:p>
    <w:p w14:paraId="5FBE9460" w14:textId="77777777" w:rsidR="00AD5878" w:rsidRDefault="00946F80" w:rsidP="00946F80">
      <w:pPr>
        <w:ind w:firstLine="1134"/>
        <w:jc w:val="both"/>
        <w:rPr>
          <w:color w:val="000000"/>
        </w:rPr>
      </w:pPr>
      <w:r>
        <w:rPr>
          <w:b/>
          <w:color w:val="000000"/>
          <w:szCs w:val="24"/>
        </w:rPr>
        <w:t xml:space="preserve">6. </w:t>
      </w:r>
      <w:r>
        <w:rPr>
          <w:b/>
          <w:color w:val="000000"/>
          <w:szCs w:val="24"/>
          <w:lang w:val="pt-BR"/>
        </w:rPr>
        <w:t>Galimos teigiamos ir neigiamos pasekmės priėmus siūlomą tarybos sprendimo projektą.</w:t>
      </w:r>
      <w:r>
        <w:rPr>
          <w:b/>
          <w:color w:val="000000"/>
          <w:szCs w:val="24"/>
        </w:rPr>
        <w:t xml:space="preserve"> </w:t>
      </w:r>
    </w:p>
    <w:p w14:paraId="2D4F0104" w14:textId="77777777" w:rsidR="00AD5878" w:rsidRDefault="00946F80" w:rsidP="00946F80">
      <w:pPr>
        <w:ind w:firstLine="1134"/>
        <w:jc w:val="both"/>
        <w:rPr>
          <w:color w:val="000000"/>
        </w:rPr>
      </w:pPr>
      <w:r>
        <w:rPr>
          <w:b/>
          <w:color w:val="000000"/>
          <w:szCs w:val="24"/>
        </w:rPr>
        <w:t>7. Sprendimo projektui įgyvendinti reikalingos lėšos, finansavimo šaltiniai (prireikus skaičiavimai ir išlaidų sąmatos).</w:t>
      </w:r>
    </w:p>
    <w:p w14:paraId="4AE6BDA2" w14:textId="77777777" w:rsidR="00AD5878" w:rsidRDefault="00946F80" w:rsidP="00946F80">
      <w:pPr>
        <w:ind w:firstLine="1134"/>
        <w:jc w:val="both"/>
        <w:rPr>
          <w:color w:val="000000"/>
        </w:rPr>
      </w:pPr>
      <w:r>
        <w:rPr>
          <w:b/>
          <w:color w:val="000000"/>
          <w:szCs w:val="24"/>
        </w:rPr>
        <w:t>8. Vykdytojai, įvykdymo terminai.</w:t>
      </w:r>
    </w:p>
    <w:p w14:paraId="1105DF20" w14:textId="77777777" w:rsidR="00AD5878" w:rsidRDefault="00946F80" w:rsidP="00946F80">
      <w:pPr>
        <w:ind w:firstLine="1134"/>
        <w:jc w:val="both"/>
        <w:rPr>
          <w:color w:val="000000"/>
        </w:rPr>
      </w:pPr>
      <w:r>
        <w:rPr>
          <w:b/>
          <w:color w:val="000000"/>
          <w:szCs w:val="24"/>
        </w:rPr>
        <w:t>9. Sprendimo projekto antikorupcinis vertinimas.</w:t>
      </w:r>
    </w:p>
    <w:p w14:paraId="294D77FD" w14:textId="77777777" w:rsidR="00AD5878" w:rsidRDefault="00946F80" w:rsidP="00946F80">
      <w:pPr>
        <w:ind w:firstLine="1134"/>
        <w:jc w:val="both"/>
        <w:rPr>
          <w:color w:val="000000"/>
        </w:rPr>
      </w:pPr>
      <w:r>
        <w:rPr>
          <w:b/>
          <w:color w:val="000000"/>
          <w:szCs w:val="24"/>
        </w:rPr>
        <w:t>10. Asmenys ir adresatai, kuriems reikia įteikti priimtą sprendimą.</w:t>
      </w:r>
    </w:p>
    <w:p w14:paraId="1C00E294" w14:textId="77777777" w:rsidR="00AD5878" w:rsidRDefault="00946F80" w:rsidP="00946F80">
      <w:pPr>
        <w:pStyle w:val="Pagrindinistekstas"/>
        <w:ind w:firstLine="1134"/>
        <w:jc w:val="both"/>
        <w:rPr>
          <w:color w:val="000000"/>
        </w:rPr>
      </w:pPr>
      <w:r>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AD5878" w14:paraId="5F6736B4" w14:textId="77777777">
        <w:tc>
          <w:tcPr>
            <w:tcW w:w="2387" w:type="dxa"/>
            <w:vMerge w:val="restart"/>
            <w:tcBorders>
              <w:top w:val="single" w:sz="8" w:space="0" w:color="000000"/>
              <w:left w:val="single" w:sz="8" w:space="0" w:color="000000"/>
              <w:bottom w:val="single" w:sz="8" w:space="0" w:color="000000"/>
              <w:right w:val="single" w:sz="8" w:space="0" w:color="000000"/>
            </w:tcBorders>
          </w:tcPr>
          <w:p w14:paraId="69010E0C" w14:textId="77777777" w:rsidR="00AD5878" w:rsidRDefault="00946F80">
            <w:pPr>
              <w:pStyle w:val="Lentelsturinys"/>
              <w:ind w:right="113"/>
              <w:rPr>
                <w:color w:val="000000"/>
                <w:szCs w:val="24"/>
              </w:rPr>
            </w:pPr>
            <w:r>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6884CABB" w14:textId="77777777" w:rsidR="00AD5878" w:rsidRDefault="00946F80" w:rsidP="00946F80">
            <w:pPr>
              <w:pStyle w:val="Lentelsturinys"/>
              <w:jc w:val="both"/>
              <w:rPr>
                <w:color w:val="000000"/>
                <w:szCs w:val="24"/>
              </w:rPr>
            </w:pPr>
            <w:r>
              <w:rPr>
                <w:color w:val="000000"/>
                <w:szCs w:val="24"/>
              </w:rPr>
              <w:t>11.1. Ar projekte numatomi papildomi informaciniai įpareigojimai asmenims ar ūkio subjektams? Nurodykite numatomą jų poveikį.</w:t>
            </w:r>
          </w:p>
        </w:tc>
        <w:tc>
          <w:tcPr>
            <w:tcW w:w="3922" w:type="dxa"/>
            <w:tcBorders>
              <w:top w:val="single" w:sz="8" w:space="0" w:color="000000"/>
              <w:bottom w:val="single" w:sz="8" w:space="0" w:color="000000"/>
              <w:right w:val="single" w:sz="8" w:space="0" w:color="000000"/>
            </w:tcBorders>
          </w:tcPr>
          <w:p w14:paraId="4962691C" w14:textId="77777777" w:rsidR="00AD5878" w:rsidRDefault="00AD5878">
            <w:pPr>
              <w:pStyle w:val="Lentelsturinys"/>
              <w:rPr>
                <w:color w:val="000000"/>
                <w:szCs w:val="24"/>
              </w:rPr>
            </w:pPr>
          </w:p>
        </w:tc>
      </w:tr>
      <w:tr w:rsidR="00AD5878" w14:paraId="69EB7730" w14:textId="77777777">
        <w:tc>
          <w:tcPr>
            <w:tcW w:w="2387" w:type="dxa"/>
            <w:vMerge/>
            <w:tcBorders>
              <w:top w:val="single" w:sz="8" w:space="0" w:color="000000"/>
              <w:left w:val="single" w:sz="8" w:space="0" w:color="000000"/>
              <w:bottom w:val="single" w:sz="8" w:space="0" w:color="000000"/>
              <w:right w:val="single" w:sz="8" w:space="0" w:color="000000"/>
            </w:tcBorders>
          </w:tcPr>
          <w:p w14:paraId="15AA87F0" w14:textId="77777777" w:rsidR="00AD5878" w:rsidRDefault="00AD5878">
            <w:pPr>
              <w:pStyle w:val="Lentelsturinys"/>
              <w:rPr>
                <w:color w:val="000000"/>
                <w:szCs w:val="24"/>
              </w:rPr>
            </w:pPr>
          </w:p>
        </w:tc>
        <w:tc>
          <w:tcPr>
            <w:tcW w:w="3036" w:type="dxa"/>
            <w:tcBorders>
              <w:bottom w:val="single" w:sz="8" w:space="0" w:color="000000"/>
              <w:right w:val="single" w:sz="8" w:space="0" w:color="000000"/>
            </w:tcBorders>
            <w:tcMar>
              <w:top w:w="0" w:type="dxa"/>
            </w:tcMar>
          </w:tcPr>
          <w:p w14:paraId="4A2DAEEB" w14:textId="77777777" w:rsidR="00AD5878" w:rsidRDefault="00946F80" w:rsidP="00946F80">
            <w:pPr>
              <w:pStyle w:val="Lentelsturinys"/>
              <w:jc w:val="both"/>
              <w:rPr>
                <w:color w:val="000000"/>
                <w:szCs w:val="24"/>
              </w:rPr>
            </w:pPr>
            <w:r>
              <w:rPr>
                <w:color w:val="000000"/>
                <w:szCs w:val="24"/>
              </w:rPr>
              <w:t>11.2. Ar projekte numatant papildomus informacinius įpareigojimus vieniems subjektams, jie mažės kitiems? Nurodykite numatomą poveikį.</w:t>
            </w:r>
          </w:p>
        </w:tc>
        <w:tc>
          <w:tcPr>
            <w:tcW w:w="3922" w:type="dxa"/>
            <w:tcBorders>
              <w:bottom w:val="single" w:sz="8" w:space="0" w:color="000000"/>
              <w:right w:val="single" w:sz="8" w:space="0" w:color="000000"/>
            </w:tcBorders>
            <w:tcMar>
              <w:top w:w="0" w:type="dxa"/>
            </w:tcMar>
          </w:tcPr>
          <w:p w14:paraId="559C5811" w14:textId="77777777" w:rsidR="00AD5878" w:rsidRDefault="00AD5878">
            <w:pPr>
              <w:pStyle w:val="Lentelsturinys"/>
              <w:rPr>
                <w:color w:val="000000"/>
                <w:szCs w:val="24"/>
              </w:rPr>
            </w:pPr>
          </w:p>
        </w:tc>
      </w:tr>
      <w:tr w:rsidR="00AD5878" w14:paraId="21EA57F3" w14:textId="77777777">
        <w:tc>
          <w:tcPr>
            <w:tcW w:w="2387" w:type="dxa"/>
            <w:vMerge/>
            <w:tcBorders>
              <w:top w:val="single" w:sz="8" w:space="0" w:color="000000"/>
              <w:left w:val="single" w:sz="8" w:space="0" w:color="000000"/>
              <w:bottom w:val="single" w:sz="8" w:space="0" w:color="000000"/>
              <w:right w:val="single" w:sz="8" w:space="0" w:color="000000"/>
            </w:tcBorders>
          </w:tcPr>
          <w:p w14:paraId="094865AD" w14:textId="77777777" w:rsidR="00AD5878" w:rsidRDefault="00AD5878">
            <w:pPr>
              <w:pStyle w:val="Lentelsturinys"/>
              <w:rPr>
                <w:color w:val="000000"/>
                <w:szCs w:val="24"/>
              </w:rPr>
            </w:pPr>
          </w:p>
        </w:tc>
        <w:tc>
          <w:tcPr>
            <w:tcW w:w="3036" w:type="dxa"/>
            <w:tcBorders>
              <w:bottom w:val="single" w:sz="8" w:space="0" w:color="000000"/>
              <w:right w:val="single" w:sz="8" w:space="0" w:color="000000"/>
            </w:tcBorders>
            <w:tcMar>
              <w:top w:w="0" w:type="dxa"/>
            </w:tcMar>
          </w:tcPr>
          <w:p w14:paraId="39714D47" w14:textId="77777777" w:rsidR="00AD5878" w:rsidRDefault="00946F80" w:rsidP="00946F80">
            <w:pPr>
              <w:pStyle w:val="Lentelsturinys"/>
              <w:jc w:val="both"/>
              <w:rPr>
                <w:color w:val="000000"/>
                <w:szCs w:val="24"/>
              </w:rPr>
            </w:pPr>
            <w:r>
              <w:rPr>
                <w:color w:val="000000"/>
                <w:szCs w:val="24"/>
              </w:rPr>
              <w:t>11.3. Ar projektu numatoma atsisakyti informacinių įpareigojimų asmenims ar ūkio subjektams? Nurodykite numatomą jų poveikį.</w:t>
            </w:r>
          </w:p>
        </w:tc>
        <w:tc>
          <w:tcPr>
            <w:tcW w:w="3922" w:type="dxa"/>
            <w:tcBorders>
              <w:bottom w:val="single" w:sz="8" w:space="0" w:color="000000"/>
              <w:right w:val="single" w:sz="8" w:space="0" w:color="000000"/>
            </w:tcBorders>
            <w:tcMar>
              <w:top w:w="0" w:type="dxa"/>
            </w:tcMar>
          </w:tcPr>
          <w:p w14:paraId="4AAE75CF" w14:textId="77777777" w:rsidR="00AD5878" w:rsidRDefault="00AD5878">
            <w:pPr>
              <w:pStyle w:val="Lentelsturinys"/>
              <w:rPr>
                <w:color w:val="000000"/>
                <w:szCs w:val="24"/>
              </w:rPr>
            </w:pPr>
          </w:p>
        </w:tc>
      </w:tr>
    </w:tbl>
    <w:p w14:paraId="363CBF46" w14:textId="77777777" w:rsidR="00AD5878" w:rsidRDefault="00946F80" w:rsidP="00946F80">
      <w:pPr>
        <w:pStyle w:val="Pagrindinistekstas"/>
        <w:tabs>
          <w:tab w:val="left" w:pos="1134"/>
        </w:tabs>
        <w:spacing w:after="0"/>
        <w:jc w:val="both"/>
        <w:rPr>
          <w:b/>
          <w:szCs w:val="24"/>
        </w:rPr>
      </w:pPr>
      <w:r>
        <w:rPr>
          <w:color w:val="000000"/>
        </w:rPr>
        <w:t> </w:t>
      </w:r>
      <w:r>
        <w:rPr>
          <w:color w:val="000000"/>
        </w:rPr>
        <w:tab/>
      </w:r>
      <w:r>
        <w:rPr>
          <w:b/>
          <w:bCs/>
          <w:color w:val="000000"/>
        </w:rPr>
        <w:t>12</w:t>
      </w:r>
      <w:r>
        <w:rPr>
          <w:b/>
          <w:bCs/>
          <w:color w:val="000000"/>
          <w:szCs w:val="24"/>
        </w:rPr>
        <w:t>.</w:t>
      </w:r>
      <w:r>
        <w:rPr>
          <w:b/>
          <w:bCs/>
          <w:szCs w:val="24"/>
        </w:rPr>
        <w:t xml:space="preserve"> </w:t>
      </w:r>
      <w:r>
        <w:rPr>
          <w:b/>
          <w:szCs w:val="24"/>
        </w:rPr>
        <w:t>Aiškinamojo rašto priedai.</w:t>
      </w:r>
    </w:p>
    <w:p w14:paraId="5382AA88" w14:textId="77777777" w:rsidR="00AD5878" w:rsidRDefault="00AD5878">
      <w:pPr>
        <w:jc w:val="both"/>
        <w:rPr>
          <w:szCs w:val="24"/>
        </w:rPr>
      </w:pPr>
    </w:p>
    <w:p w14:paraId="56D515E5" w14:textId="77777777" w:rsidR="00AD5878" w:rsidRDefault="00946F80">
      <w:pPr>
        <w:jc w:val="center"/>
        <w:rPr>
          <w:szCs w:val="24"/>
        </w:rPr>
      </w:pPr>
      <w:r>
        <w:rPr>
          <w:szCs w:val="24"/>
        </w:rPr>
        <w:t>__________________</w:t>
      </w:r>
    </w:p>
    <w:p w14:paraId="47B5E103" w14:textId="77777777" w:rsidR="00AD5878" w:rsidRDefault="00AD5878">
      <w:pPr>
        <w:jc w:val="center"/>
        <w:rPr>
          <w:rFonts w:eastAsia="Calibri"/>
          <w:szCs w:val="24"/>
          <w:lang w:eastAsia="ar-SA"/>
        </w:rPr>
      </w:pPr>
    </w:p>
    <w:p w14:paraId="2785FC5E" w14:textId="77777777" w:rsidR="00AD5878" w:rsidRDefault="00AD5878">
      <w:pPr>
        <w:jc w:val="center"/>
        <w:rPr>
          <w:rFonts w:eastAsia="Calibri"/>
          <w:szCs w:val="24"/>
          <w:lang w:eastAsia="ar-SA"/>
        </w:rPr>
      </w:pPr>
    </w:p>
    <w:p w14:paraId="5A2F788A" w14:textId="77777777" w:rsidR="00AD5878" w:rsidRDefault="00AD5878">
      <w:pPr>
        <w:jc w:val="center"/>
        <w:rPr>
          <w:rFonts w:eastAsia="Calibri"/>
          <w:color w:val="000000"/>
          <w:szCs w:val="24"/>
          <w:lang w:eastAsia="ar-SA"/>
        </w:rPr>
      </w:pPr>
    </w:p>
    <w:p w14:paraId="6A303087" w14:textId="77777777" w:rsidR="00946F80" w:rsidRDefault="00946F80">
      <w:pPr>
        <w:jc w:val="center"/>
        <w:rPr>
          <w:rFonts w:eastAsia="Calibri"/>
          <w:color w:val="000000"/>
          <w:szCs w:val="24"/>
          <w:lang w:eastAsia="ar-SA"/>
        </w:rPr>
      </w:pPr>
    </w:p>
    <w:p w14:paraId="55C2A88C" w14:textId="77777777" w:rsidR="00946F80" w:rsidRDefault="00946F80">
      <w:pPr>
        <w:jc w:val="center"/>
        <w:rPr>
          <w:rFonts w:eastAsia="Calibri"/>
          <w:color w:val="000000"/>
          <w:szCs w:val="24"/>
          <w:lang w:eastAsia="ar-SA"/>
        </w:rPr>
      </w:pPr>
    </w:p>
    <w:p w14:paraId="27C8E637" w14:textId="77777777" w:rsidR="00946F80" w:rsidRDefault="00946F80">
      <w:pPr>
        <w:jc w:val="center"/>
        <w:rPr>
          <w:rFonts w:eastAsia="Calibri"/>
          <w:color w:val="000000"/>
          <w:szCs w:val="24"/>
          <w:lang w:eastAsia="ar-SA"/>
        </w:rPr>
      </w:pPr>
    </w:p>
    <w:p w14:paraId="6134A046" w14:textId="77777777" w:rsidR="00946F80" w:rsidRDefault="00946F80">
      <w:pPr>
        <w:jc w:val="center"/>
        <w:rPr>
          <w:rFonts w:eastAsia="Calibri"/>
          <w:color w:val="000000"/>
          <w:szCs w:val="24"/>
          <w:lang w:eastAsia="ar-SA"/>
        </w:rPr>
      </w:pPr>
    </w:p>
    <w:p w14:paraId="3AF58488" w14:textId="77777777" w:rsidR="00AD5878" w:rsidRDefault="00946F80">
      <w:pPr>
        <w:tabs>
          <w:tab w:val="left" w:pos="851"/>
          <w:tab w:val="left" w:pos="1560"/>
          <w:tab w:val="left" w:pos="1701"/>
        </w:tabs>
        <w:ind w:firstLine="3600"/>
        <w:jc w:val="both"/>
        <w:rPr>
          <w:color w:val="000000"/>
        </w:rPr>
      </w:pPr>
      <w:r>
        <w:rPr>
          <w:rFonts w:eastAsia="Calibri"/>
          <w:color w:val="000000"/>
          <w:szCs w:val="24"/>
          <w:lang w:eastAsia="ar-SA"/>
        </w:rPr>
        <w:t xml:space="preserve">                                      Ignalinos rajono savivaldybės tarybos</w:t>
      </w:r>
    </w:p>
    <w:p w14:paraId="77EA2CD8" w14:textId="77777777" w:rsidR="00AD5878" w:rsidRDefault="00946F80">
      <w:pPr>
        <w:tabs>
          <w:tab w:val="left" w:pos="851"/>
          <w:tab w:val="left" w:pos="1560"/>
          <w:tab w:val="left" w:pos="1701"/>
        </w:tabs>
        <w:ind w:firstLine="3600"/>
        <w:jc w:val="both"/>
        <w:rPr>
          <w:color w:val="000000"/>
        </w:rPr>
      </w:pPr>
      <w:r>
        <w:rPr>
          <w:rFonts w:eastAsia="Calibri"/>
          <w:color w:val="000000"/>
          <w:szCs w:val="24"/>
          <w:lang w:eastAsia="ar-SA"/>
        </w:rPr>
        <w:t xml:space="preserve">                                      veiklos reglamento</w:t>
      </w:r>
    </w:p>
    <w:p w14:paraId="6DC759B2" w14:textId="77777777" w:rsidR="00AD5878" w:rsidRDefault="00946F80">
      <w:pPr>
        <w:tabs>
          <w:tab w:val="left" w:pos="851"/>
          <w:tab w:val="left" w:pos="1560"/>
          <w:tab w:val="left" w:pos="1701"/>
        </w:tabs>
        <w:ind w:firstLine="3600"/>
        <w:jc w:val="both"/>
        <w:rPr>
          <w:color w:val="000000"/>
        </w:rPr>
      </w:pPr>
      <w:r>
        <w:rPr>
          <w:rFonts w:eastAsia="Calibri"/>
          <w:color w:val="000000"/>
          <w:szCs w:val="24"/>
          <w:lang w:eastAsia="ar-SA"/>
        </w:rPr>
        <w:t xml:space="preserve">                                      4 priedas</w:t>
      </w:r>
    </w:p>
    <w:p w14:paraId="13C8EBFE" w14:textId="77777777" w:rsidR="00AD5878" w:rsidRDefault="00AD5878">
      <w:pPr>
        <w:tabs>
          <w:tab w:val="left" w:pos="851"/>
          <w:tab w:val="left" w:pos="1560"/>
          <w:tab w:val="left" w:pos="1701"/>
        </w:tabs>
        <w:jc w:val="center"/>
        <w:rPr>
          <w:rFonts w:eastAsia="Calibri"/>
          <w:b/>
          <w:color w:val="000000"/>
          <w:szCs w:val="24"/>
          <w:lang w:eastAsia="ar-SA"/>
        </w:rPr>
      </w:pPr>
    </w:p>
    <w:p w14:paraId="1E121929" w14:textId="77777777" w:rsidR="00AD5878" w:rsidRDefault="00946F80">
      <w:pPr>
        <w:tabs>
          <w:tab w:val="left" w:pos="851"/>
          <w:tab w:val="left" w:pos="1560"/>
          <w:tab w:val="left" w:pos="1701"/>
        </w:tabs>
        <w:jc w:val="center"/>
        <w:rPr>
          <w:color w:val="000000"/>
        </w:rPr>
      </w:pPr>
      <w:r>
        <w:rPr>
          <w:rFonts w:eastAsia="Calibri"/>
          <w:b/>
          <w:color w:val="000000"/>
          <w:szCs w:val="24"/>
          <w:lang w:eastAsia="ar-SA"/>
        </w:rPr>
        <w:t>IGNALINOS RAJONO SAVIVALDYBĖS MERO VISUOMENINIO KONSULTANTO PAŽYMĖJIMAS</w:t>
      </w:r>
    </w:p>
    <w:p w14:paraId="375C01FA" w14:textId="77777777" w:rsidR="00AD5878" w:rsidRDefault="00AD5878">
      <w:pPr>
        <w:jc w:val="center"/>
        <w:rPr>
          <w:rFonts w:eastAsia="Calibri"/>
          <w:b/>
          <w:caps/>
          <w:color w:val="000000"/>
          <w:szCs w:val="24"/>
          <w:lang w:eastAsia="ar-SA"/>
        </w:rPr>
      </w:pPr>
    </w:p>
    <w:p w14:paraId="5FC4A39E" w14:textId="77777777" w:rsidR="00AD5878" w:rsidRDefault="00946F80">
      <w:pPr>
        <w:rPr>
          <w:color w:val="000000"/>
        </w:rPr>
      </w:pPr>
      <w:r>
        <w:rPr>
          <w:rFonts w:eastAsia="Calibri"/>
          <w:i/>
          <w:color w:val="000000"/>
          <w:szCs w:val="24"/>
          <w:lang w:eastAsia="ar-SA"/>
        </w:rPr>
        <w:t xml:space="preserve">Pirma pusė </w:t>
      </w:r>
    </w:p>
    <w:tbl>
      <w:tblPr>
        <w:tblW w:w="7426" w:type="dxa"/>
        <w:jc w:val="center"/>
        <w:tblLayout w:type="fixed"/>
        <w:tblLook w:val="00A0" w:firstRow="1" w:lastRow="0" w:firstColumn="1" w:lastColumn="0" w:noHBand="0" w:noVBand="0"/>
      </w:tblPr>
      <w:tblGrid>
        <w:gridCol w:w="7426"/>
      </w:tblGrid>
      <w:tr w:rsidR="00AD5878" w14:paraId="5B345939" w14:textId="77777777">
        <w:trPr>
          <w:trHeight w:val="699"/>
          <w:jc w:val="center"/>
        </w:trPr>
        <w:tc>
          <w:tcPr>
            <w:tcW w:w="7426" w:type="dxa"/>
            <w:tcBorders>
              <w:top w:val="single" w:sz="4" w:space="0" w:color="000000"/>
              <w:left w:val="single" w:sz="4" w:space="0" w:color="000000"/>
              <w:right w:val="single" w:sz="4" w:space="0" w:color="000000"/>
            </w:tcBorders>
            <w:vAlign w:val="center"/>
          </w:tcPr>
          <w:p w14:paraId="15C5CF66" w14:textId="77777777" w:rsidR="00AD5878" w:rsidRDefault="00AD5878">
            <w:pPr>
              <w:widowControl w:val="0"/>
              <w:jc w:val="center"/>
              <w:rPr>
                <w:rFonts w:eastAsia="Calibri"/>
                <w:color w:val="000000"/>
                <w:sz w:val="20"/>
                <w:lang w:eastAsia="lt-LT"/>
              </w:rPr>
            </w:pPr>
          </w:p>
          <w:p w14:paraId="60B23E37" w14:textId="77777777" w:rsidR="00AD5878" w:rsidRDefault="00946F80">
            <w:pPr>
              <w:widowControl w:val="0"/>
              <w:jc w:val="center"/>
              <w:rPr>
                <w:rFonts w:eastAsia="Calibri"/>
                <w:color w:val="000000"/>
                <w:sz w:val="20"/>
                <w:lang w:eastAsia="lt-LT"/>
              </w:rPr>
            </w:pPr>
            <w:r>
              <w:rPr>
                <w:rFonts w:eastAsia="Calibri"/>
                <w:color w:val="000000"/>
                <w:sz w:val="20"/>
                <w:lang w:eastAsia="lt-LT"/>
              </w:rPr>
              <w:t>(herbas)</w:t>
            </w:r>
          </w:p>
          <w:p w14:paraId="3109ACBB" w14:textId="77777777" w:rsidR="00AD5878" w:rsidRDefault="00946F80">
            <w:pPr>
              <w:widowControl w:val="0"/>
              <w:jc w:val="center"/>
              <w:rPr>
                <w:rFonts w:eastAsia="Calibri"/>
                <w:b/>
                <w:color w:val="000000"/>
                <w:szCs w:val="24"/>
                <w:lang w:eastAsia="ar-SA"/>
              </w:rPr>
            </w:pPr>
            <w:r>
              <w:rPr>
                <w:rFonts w:eastAsia="Calibri"/>
                <w:b/>
                <w:color w:val="000000"/>
                <w:szCs w:val="24"/>
                <w:lang w:eastAsia="ar-SA"/>
              </w:rPr>
              <w:t>IGNALINOS RAJONO SAVIVALDYBĖ</w:t>
            </w:r>
          </w:p>
        </w:tc>
      </w:tr>
      <w:tr w:rsidR="00AD5878" w14:paraId="0FE66357" w14:textId="77777777">
        <w:trPr>
          <w:trHeight w:val="3539"/>
          <w:jc w:val="center"/>
        </w:trPr>
        <w:tc>
          <w:tcPr>
            <w:tcW w:w="7426" w:type="dxa"/>
            <w:tcBorders>
              <w:left w:val="single" w:sz="4" w:space="0" w:color="000000"/>
              <w:right w:val="single" w:sz="4" w:space="0" w:color="000000"/>
            </w:tcBorders>
          </w:tcPr>
          <w:p w14:paraId="024FD101" w14:textId="77777777" w:rsidR="00AD5878" w:rsidRDefault="00AD5878">
            <w:pPr>
              <w:widowControl w:val="0"/>
              <w:rPr>
                <w:rFonts w:eastAsia="Calibri"/>
                <w:b/>
                <w:color w:val="000000"/>
                <w:szCs w:val="24"/>
                <w:lang w:eastAsia="ar-SA"/>
              </w:rPr>
            </w:pPr>
          </w:p>
          <w:p w14:paraId="4B11B90D" w14:textId="77777777" w:rsidR="00AD5878" w:rsidRDefault="00946F80">
            <w:pPr>
              <w:widowControl w:val="0"/>
              <w:jc w:val="center"/>
              <w:rPr>
                <w:rFonts w:eastAsia="Calibri"/>
                <w:color w:val="000000"/>
                <w:szCs w:val="24"/>
                <w:lang w:eastAsia="ar-SA"/>
              </w:rPr>
            </w:pPr>
            <w:r>
              <w:rPr>
                <w:rFonts w:eastAsia="Calibri"/>
                <w:b/>
                <w:color w:val="000000"/>
                <w:szCs w:val="24"/>
                <w:lang w:eastAsia="ar-SA"/>
              </w:rPr>
              <w:t>PAŽYMĖJIMAS Nr</w:t>
            </w:r>
            <w:r>
              <w:rPr>
                <w:rFonts w:eastAsia="Calibri"/>
                <w:color w:val="000000"/>
                <w:szCs w:val="24"/>
                <w:lang w:eastAsia="ar-SA"/>
              </w:rPr>
              <w:t xml:space="preserve">. </w:t>
            </w:r>
          </w:p>
          <w:p w14:paraId="01F50F94" w14:textId="77777777" w:rsidR="00AD5878" w:rsidRDefault="00AD5878">
            <w:pPr>
              <w:widowControl w:val="0"/>
              <w:jc w:val="center"/>
              <w:rPr>
                <w:rFonts w:eastAsia="Calibri"/>
                <w:color w:val="000000"/>
                <w:szCs w:val="24"/>
                <w:lang w:eastAsia="ar-SA"/>
              </w:rPr>
            </w:pPr>
          </w:p>
          <w:p w14:paraId="316361CE" w14:textId="77777777" w:rsidR="00AD5878" w:rsidRDefault="00946F80">
            <w:pPr>
              <w:keepNext/>
              <w:widowControl w:val="0"/>
              <w:jc w:val="center"/>
              <w:rPr>
                <w:rFonts w:eastAsia="Calibri"/>
                <w:bCs/>
                <w:color w:val="000000"/>
                <w:kern w:val="2"/>
                <w:szCs w:val="24"/>
                <w:lang w:eastAsia="ar-SA"/>
              </w:rPr>
            </w:pPr>
            <w:r>
              <w:rPr>
                <w:rFonts w:eastAsia="Calibri"/>
                <w:bCs/>
                <w:color w:val="000000"/>
                <w:kern w:val="2"/>
                <w:szCs w:val="24"/>
                <w:lang w:eastAsia="ar-SA"/>
              </w:rPr>
              <w:t>VARDENIS PAVARDENIS</w:t>
            </w:r>
          </w:p>
          <w:p w14:paraId="4CABE8CA" w14:textId="77777777" w:rsidR="00AD5878" w:rsidRDefault="00AD5878">
            <w:pPr>
              <w:widowControl w:val="0"/>
              <w:jc w:val="center"/>
              <w:rPr>
                <w:rFonts w:eastAsia="Calibri"/>
                <w:color w:val="000000"/>
                <w:szCs w:val="24"/>
                <w:lang w:eastAsia="ar-SA"/>
              </w:rPr>
            </w:pPr>
          </w:p>
          <w:p w14:paraId="7A0E6CC3" w14:textId="77777777" w:rsidR="00AD5878" w:rsidRDefault="00946F80">
            <w:pPr>
              <w:widowControl w:val="0"/>
              <w:jc w:val="center"/>
              <w:rPr>
                <w:rFonts w:eastAsia="Calibri"/>
                <w:color w:val="000000"/>
                <w:szCs w:val="24"/>
                <w:lang w:eastAsia="ar-SA"/>
              </w:rPr>
            </w:pPr>
            <w:r>
              <w:rPr>
                <w:rFonts w:eastAsia="Calibri"/>
                <w:color w:val="000000"/>
                <w:szCs w:val="24"/>
                <w:lang w:eastAsia="ar-SA"/>
              </w:rPr>
              <w:t>Ignalinos rajono savivaldybės mero  __________________</w:t>
            </w:r>
          </w:p>
          <w:p w14:paraId="166F7DD0" w14:textId="77777777" w:rsidR="00AD5878" w:rsidRDefault="00946F80">
            <w:pPr>
              <w:widowControl w:val="0"/>
              <w:jc w:val="center"/>
              <w:rPr>
                <w:rFonts w:eastAsia="Calibri"/>
                <w:color w:val="000000"/>
                <w:sz w:val="16"/>
                <w:szCs w:val="16"/>
                <w:lang w:eastAsia="ar-SA"/>
              </w:rPr>
            </w:pPr>
            <w:r>
              <w:rPr>
                <w:rFonts w:eastAsia="Calibri"/>
                <w:color w:val="000000"/>
                <w:sz w:val="16"/>
                <w:szCs w:val="16"/>
                <w:lang w:eastAsia="ar-SA"/>
              </w:rPr>
              <w:t xml:space="preserve">            (vardas, pavardė)</w:t>
            </w:r>
          </w:p>
          <w:p w14:paraId="4E3A4989" w14:textId="77777777" w:rsidR="00AD5878" w:rsidRDefault="00946F80">
            <w:pPr>
              <w:widowControl w:val="0"/>
              <w:jc w:val="center"/>
              <w:rPr>
                <w:color w:val="000000"/>
              </w:rPr>
            </w:pPr>
            <w:r>
              <w:rPr>
                <w:rFonts w:eastAsia="Calibri"/>
                <w:color w:val="000000"/>
                <w:szCs w:val="24"/>
                <w:lang w:eastAsia="ar-SA"/>
              </w:rPr>
              <w:t>visuomeninis  konsultantas</w:t>
            </w:r>
          </w:p>
          <w:p w14:paraId="2D23F6B8" w14:textId="77777777" w:rsidR="00AD5878" w:rsidRDefault="00AD5878">
            <w:pPr>
              <w:widowControl w:val="0"/>
              <w:rPr>
                <w:rFonts w:eastAsia="Calibri"/>
                <w:color w:val="000000"/>
                <w:sz w:val="20"/>
                <w:lang w:eastAsia="ar-SA"/>
              </w:rPr>
            </w:pPr>
          </w:p>
          <w:p w14:paraId="57BCC48A" w14:textId="77777777" w:rsidR="00AD5878" w:rsidRDefault="00946F80">
            <w:pPr>
              <w:widowControl w:val="0"/>
              <w:rPr>
                <w:rFonts w:eastAsia="Calibri"/>
                <w:color w:val="000000"/>
                <w:lang w:eastAsia="ar-SA"/>
              </w:rPr>
            </w:pPr>
            <w:r>
              <w:rPr>
                <w:rFonts w:eastAsia="Calibri"/>
                <w:color w:val="000000"/>
                <w:sz w:val="20"/>
                <w:lang w:eastAsia="ar-SA"/>
              </w:rPr>
              <w:t>(nuotraukos vieta)</w:t>
            </w:r>
            <w:r>
              <w:rPr>
                <w:rFonts w:eastAsia="Calibri"/>
                <w:color w:val="000000"/>
                <w:szCs w:val="24"/>
                <w:lang w:eastAsia="ar-SA"/>
              </w:rPr>
              <w:tab/>
              <w:t xml:space="preserve">          </w:t>
            </w:r>
          </w:p>
          <w:p w14:paraId="7FCCB7D9" w14:textId="77777777" w:rsidR="00AD5878" w:rsidRDefault="00AD5878">
            <w:pPr>
              <w:widowControl w:val="0"/>
              <w:rPr>
                <w:rFonts w:eastAsia="Calibri"/>
                <w:color w:val="000000"/>
                <w:szCs w:val="24"/>
                <w:lang w:eastAsia="ar-SA"/>
              </w:rPr>
            </w:pPr>
          </w:p>
          <w:p w14:paraId="6BB5F83D" w14:textId="77777777" w:rsidR="00AD5878" w:rsidRDefault="00946F80">
            <w:pPr>
              <w:widowControl w:val="0"/>
              <w:rPr>
                <w:rFonts w:eastAsia="Calibri"/>
                <w:color w:val="000000"/>
                <w:szCs w:val="24"/>
                <w:lang w:eastAsia="ar-SA"/>
              </w:rPr>
            </w:pPr>
            <w:r>
              <w:rPr>
                <w:rFonts w:eastAsia="Calibri"/>
                <w:color w:val="000000"/>
                <w:szCs w:val="24"/>
                <w:lang w:eastAsia="ar-SA"/>
              </w:rPr>
              <w:t xml:space="preserve">Meras  </w:t>
            </w:r>
          </w:p>
          <w:p w14:paraId="3F013877" w14:textId="77777777" w:rsidR="00AD5878" w:rsidRDefault="00946F80">
            <w:pPr>
              <w:widowControl w:val="0"/>
              <w:rPr>
                <w:rFonts w:eastAsia="Calibri"/>
                <w:color w:val="000000"/>
                <w:szCs w:val="24"/>
                <w:lang w:eastAsia="ar-SA"/>
              </w:rPr>
            </w:pPr>
            <w:r>
              <w:rPr>
                <w:rFonts w:eastAsia="Calibri"/>
                <w:color w:val="000000"/>
                <w:szCs w:val="24"/>
                <w:lang w:eastAsia="ar-SA"/>
              </w:rPr>
              <w:t>____________________________</w:t>
            </w:r>
          </w:p>
          <w:p w14:paraId="2CE01442" w14:textId="77777777" w:rsidR="00AD5878" w:rsidRDefault="00946F80">
            <w:pPr>
              <w:widowControl w:val="0"/>
              <w:rPr>
                <w:rFonts w:eastAsia="Calibri"/>
                <w:color w:val="000000"/>
                <w:sz w:val="16"/>
              </w:rPr>
            </w:pPr>
            <w:r>
              <w:rPr>
                <w:rFonts w:eastAsia="Calibri"/>
                <w:color w:val="000000"/>
                <w:sz w:val="16"/>
                <w:szCs w:val="16"/>
                <w:lang w:eastAsia="ar-SA"/>
              </w:rPr>
              <w:t>A.</w:t>
            </w:r>
            <w:r>
              <w:rPr>
                <w:rFonts w:eastAsia="Calibri"/>
                <w:color w:val="000000"/>
                <w:sz w:val="16"/>
                <w:szCs w:val="16"/>
              </w:rPr>
              <w:t xml:space="preserve"> V.             (parašas)</w:t>
            </w:r>
          </w:p>
          <w:p w14:paraId="2B75F873" w14:textId="77777777" w:rsidR="00AD5878" w:rsidRDefault="00946F80">
            <w:pPr>
              <w:widowControl w:val="0"/>
              <w:rPr>
                <w:rFonts w:eastAsia="Calibri"/>
                <w:color w:val="000000"/>
                <w:szCs w:val="24"/>
                <w:lang w:eastAsia="ar-SA"/>
              </w:rPr>
            </w:pPr>
            <w:r>
              <w:rPr>
                <w:rFonts w:eastAsia="Calibri"/>
                <w:color w:val="000000"/>
                <w:szCs w:val="24"/>
                <w:lang w:eastAsia="ar-SA"/>
              </w:rPr>
              <w:t>____________________________</w:t>
            </w:r>
          </w:p>
          <w:p w14:paraId="67C930C3" w14:textId="77777777" w:rsidR="00AD5878" w:rsidRDefault="00946F80">
            <w:pPr>
              <w:widowControl w:val="0"/>
              <w:rPr>
                <w:rFonts w:eastAsia="Calibri"/>
                <w:color w:val="000000"/>
                <w:szCs w:val="16"/>
                <w:lang w:eastAsia="ar-SA"/>
              </w:rPr>
            </w:pPr>
            <w:r>
              <w:rPr>
                <w:rFonts w:eastAsia="Calibri"/>
                <w:color w:val="000000"/>
                <w:sz w:val="16"/>
                <w:szCs w:val="16"/>
                <w:lang w:eastAsia="ar-SA"/>
              </w:rPr>
              <w:t xml:space="preserve">(vardas, pavardė)                         </w:t>
            </w:r>
          </w:p>
          <w:p w14:paraId="2C6092A4" w14:textId="77777777" w:rsidR="00AD5878" w:rsidRDefault="00AD5878">
            <w:pPr>
              <w:widowControl w:val="0"/>
              <w:rPr>
                <w:rFonts w:eastAsia="Calibri"/>
                <w:b/>
                <w:color w:val="000000"/>
                <w:szCs w:val="24"/>
                <w:lang w:eastAsia="ar-SA"/>
              </w:rPr>
            </w:pPr>
          </w:p>
        </w:tc>
      </w:tr>
      <w:tr w:rsidR="00AD5878" w14:paraId="36107430" w14:textId="77777777">
        <w:trPr>
          <w:trHeight w:val="55"/>
          <w:jc w:val="center"/>
        </w:trPr>
        <w:tc>
          <w:tcPr>
            <w:tcW w:w="7426" w:type="dxa"/>
            <w:tcBorders>
              <w:left w:val="single" w:sz="4" w:space="0" w:color="000000"/>
              <w:bottom w:val="single" w:sz="4" w:space="0" w:color="000000"/>
              <w:right w:val="single" w:sz="4" w:space="0" w:color="000000"/>
            </w:tcBorders>
          </w:tcPr>
          <w:p w14:paraId="147DB835" w14:textId="77777777" w:rsidR="00AD5878" w:rsidRDefault="00946F80">
            <w:pPr>
              <w:widowControl w:val="0"/>
              <w:rPr>
                <w:rFonts w:eastAsia="Calibri"/>
                <w:color w:val="000000"/>
                <w:szCs w:val="24"/>
                <w:lang w:eastAsia="ar-SA"/>
              </w:rPr>
            </w:pPr>
            <w:r>
              <w:rPr>
                <w:rFonts w:eastAsia="Calibri"/>
                <w:color w:val="000000"/>
                <w:szCs w:val="24"/>
                <w:lang w:eastAsia="ar-SA"/>
              </w:rPr>
              <w:t>Išdavimo data 20... - .....- .......</w:t>
            </w:r>
          </w:p>
        </w:tc>
      </w:tr>
    </w:tbl>
    <w:p w14:paraId="3046325A" w14:textId="77777777" w:rsidR="00AD5878" w:rsidRDefault="00AD5878">
      <w:pPr>
        <w:jc w:val="center"/>
        <w:rPr>
          <w:rFonts w:eastAsia="Calibri"/>
          <w:b/>
          <w:caps/>
          <w:color w:val="000000"/>
          <w:szCs w:val="24"/>
          <w:lang w:eastAsia="ar-SA"/>
        </w:rPr>
      </w:pPr>
    </w:p>
    <w:p w14:paraId="1006632A" w14:textId="77777777" w:rsidR="00AD5878" w:rsidRDefault="00AD5878">
      <w:pPr>
        <w:jc w:val="center"/>
        <w:rPr>
          <w:rFonts w:eastAsia="Calibri"/>
          <w:b/>
          <w:caps/>
          <w:color w:val="000000"/>
          <w:szCs w:val="24"/>
          <w:lang w:eastAsia="ar-SA"/>
        </w:rPr>
      </w:pPr>
    </w:p>
    <w:p w14:paraId="60170C23" w14:textId="77777777" w:rsidR="00AD5878" w:rsidRDefault="00946F80">
      <w:pPr>
        <w:spacing w:line="360" w:lineRule="auto"/>
        <w:rPr>
          <w:color w:val="000000"/>
        </w:rPr>
      </w:pPr>
      <w:r>
        <w:rPr>
          <w:rFonts w:eastAsia="Calibri"/>
          <w:i/>
          <w:color w:val="000000"/>
          <w:szCs w:val="24"/>
          <w:lang w:eastAsia="ar-SA"/>
        </w:rPr>
        <w:t>Antra pusė</w:t>
      </w:r>
    </w:p>
    <w:tbl>
      <w:tblPr>
        <w:tblW w:w="7426" w:type="dxa"/>
        <w:jc w:val="center"/>
        <w:tblLayout w:type="fixed"/>
        <w:tblLook w:val="00A0" w:firstRow="1" w:lastRow="0" w:firstColumn="1" w:lastColumn="0" w:noHBand="0" w:noVBand="0"/>
      </w:tblPr>
      <w:tblGrid>
        <w:gridCol w:w="1594"/>
        <w:gridCol w:w="5832"/>
      </w:tblGrid>
      <w:tr w:rsidR="00AD5878" w14:paraId="5AB094E6" w14:textId="77777777">
        <w:trPr>
          <w:trHeight w:val="699"/>
          <w:jc w:val="center"/>
        </w:trPr>
        <w:tc>
          <w:tcPr>
            <w:tcW w:w="1594" w:type="dxa"/>
            <w:tcBorders>
              <w:top w:val="single" w:sz="4" w:space="0" w:color="000000"/>
              <w:left w:val="single" w:sz="4" w:space="0" w:color="000000"/>
            </w:tcBorders>
            <w:vAlign w:val="center"/>
          </w:tcPr>
          <w:p w14:paraId="6F39784C" w14:textId="77777777" w:rsidR="00AD5878" w:rsidRDefault="00AD5878">
            <w:pPr>
              <w:widowControl w:val="0"/>
              <w:jc w:val="center"/>
              <w:rPr>
                <w:rFonts w:eastAsia="Calibri"/>
                <w:b/>
                <w:color w:val="000000"/>
                <w:szCs w:val="24"/>
                <w:lang w:eastAsia="ar-SA"/>
              </w:rPr>
            </w:pPr>
          </w:p>
        </w:tc>
        <w:tc>
          <w:tcPr>
            <w:tcW w:w="5831" w:type="dxa"/>
            <w:tcBorders>
              <w:top w:val="single" w:sz="4" w:space="0" w:color="000000"/>
              <w:right w:val="single" w:sz="4" w:space="0" w:color="000000"/>
            </w:tcBorders>
          </w:tcPr>
          <w:p w14:paraId="0AC8F6CC" w14:textId="77777777" w:rsidR="00AD5878" w:rsidRDefault="00AD5878">
            <w:pPr>
              <w:widowControl w:val="0"/>
              <w:jc w:val="center"/>
              <w:rPr>
                <w:rFonts w:eastAsia="Calibri"/>
                <w:b/>
                <w:color w:val="000000"/>
                <w:szCs w:val="24"/>
                <w:lang w:eastAsia="ar-SA"/>
              </w:rPr>
            </w:pPr>
          </w:p>
        </w:tc>
      </w:tr>
      <w:tr w:rsidR="00AD5878" w14:paraId="2DD6E878" w14:textId="77777777">
        <w:trPr>
          <w:trHeight w:val="4220"/>
          <w:jc w:val="center"/>
        </w:trPr>
        <w:tc>
          <w:tcPr>
            <w:tcW w:w="7425" w:type="dxa"/>
            <w:gridSpan w:val="2"/>
            <w:tcBorders>
              <w:left w:val="single" w:sz="4" w:space="0" w:color="000000"/>
              <w:bottom w:val="single" w:sz="4" w:space="0" w:color="000000"/>
              <w:right w:val="single" w:sz="4" w:space="0" w:color="000000"/>
            </w:tcBorders>
          </w:tcPr>
          <w:p w14:paraId="434D1C83" w14:textId="77777777" w:rsidR="00AD5878" w:rsidRDefault="00946F80">
            <w:pPr>
              <w:widowControl w:val="0"/>
              <w:jc w:val="center"/>
              <w:rPr>
                <w:rFonts w:eastAsia="Calibri"/>
                <w:b/>
                <w:color w:val="000000"/>
                <w:szCs w:val="24"/>
                <w:lang w:eastAsia="ar-SA"/>
              </w:rPr>
            </w:pPr>
            <w:r>
              <w:rPr>
                <w:rFonts w:eastAsia="Calibri"/>
                <w:b/>
                <w:color w:val="000000"/>
                <w:szCs w:val="24"/>
                <w:lang w:eastAsia="ar-SA"/>
              </w:rPr>
              <w:t xml:space="preserve">Ignalinos rajono savivaldybės </w:t>
            </w:r>
            <w:r w:rsidR="0010232F">
              <w:rPr>
                <w:rFonts w:eastAsia="Calibri"/>
                <w:b/>
                <w:color w:val="000000"/>
                <w:szCs w:val="24"/>
                <w:lang w:eastAsia="ar-SA"/>
              </w:rPr>
              <w:t>mero</w:t>
            </w:r>
          </w:p>
          <w:p w14:paraId="004BA915" w14:textId="77777777" w:rsidR="00AD5878" w:rsidRDefault="00AD5878">
            <w:pPr>
              <w:widowControl w:val="0"/>
              <w:jc w:val="center"/>
              <w:rPr>
                <w:rFonts w:eastAsia="Calibri"/>
                <w:b/>
                <w:color w:val="000000"/>
                <w:szCs w:val="24"/>
                <w:lang w:eastAsia="ar-SA"/>
              </w:rPr>
            </w:pPr>
          </w:p>
          <w:p w14:paraId="71A235C9" w14:textId="77777777" w:rsidR="00AD5878" w:rsidRDefault="00AD5878">
            <w:pPr>
              <w:widowControl w:val="0"/>
              <w:jc w:val="center"/>
              <w:rPr>
                <w:rFonts w:eastAsia="Calibri"/>
                <w:b/>
                <w:color w:val="000000"/>
                <w:szCs w:val="24"/>
                <w:lang w:eastAsia="ar-SA"/>
              </w:rPr>
            </w:pPr>
          </w:p>
          <w:p w14:paraId="76F651D6" w14:textId="77777777" w:rsidR="00AD5878" w:rsidRDefault="00946F80">
            <w:pPr>
              <w:widowControl w:val="0"/>
              <w:jc w:val="center"/>
              <w:rPr>
                <w:rFonts w:eastAsia="Calibri"/>
                <w:color w:val="000000"/>
                <w:sz w:val="20"/>
                <w:lang w:eastAsia="ar-SA"/>
              </w:rPr>
            </w:pPr>
            <w:r>
              <w:rPr>
                <w:rFonts w:eastAsia="Calibri"/>
                <w:color w:val="000000"/>
                <w:sz w:val="20"/>
                <w:lang w:eastAsia="ar-SA"/>
              </w:rPr>
              <w:t>(kadencijos laikotarpis)</w:t>
            </w:r>
          </w:p>
          <w:p w14:paraId="62AE63AB" w14:textId="77777777" w:rsidR="00AD5878" w:rsidRDefault="00AD5878">
            <w:pPr>
              <w:widowControl w:val="0"/>
              <w:jc w:val="center"/>
              <w:rPr>
                <w:rFonts w:eastAsia="Calibri"/>
                <w:b/>
                <w:color w:val="000000"/>
                <w:szCs w:val="24"/>
                <w:lang w:eastAsia="ar-SA"/>
              </w:rPr>
            </w:pPr>
          </w:p>
          <w:p w14:paraId="57328ABC" w14:textId="77777777" w:rsidR="00AD5878" w:rsidRDefault="00AD5878">
            <w:pPr>
              <w:widowControl w:val="0"/>
              <w:jc w:val="center"/>
              <w:rPr>
                <w:rFonts w:eastAsia="Calibri"/>
                <w:b/>
                <w:color w:val="000000"/>
                <w:szCs w:val="24"/>
                <w:lang w:eastAsia="ar-SA"/>
              </w:rPr>
            </w:pPr>
          </w:p>
          <w:p w14:paraId="4901328D" w14:textId="77777777" w:rsidR="00AD5878" w:rsidRDefault="00946F80">
            <w:pPr>
              <w:widowControl w:val="0"/>
              <w:jc w:val="center"/>
              <w:rPr>
                <w:rFonts w:eastAsia="Calibri"/>
                <w:b/>
                <w:color w:val="000000"/>
                <w:szCs w:val="24"/>
                <w:lang w:eastAsia="ar-SA"/>
              </w:rPr>
            </w:pPr>
            <w:r>
              <w:rPr>
                <w:rFonts w:eastAsia="Calibri"/>
                <w:b/>
                <w:color w:val="000000"/>
                <w:szCs w:val="24"/>
                <w:lang w:eastAsia="ar-SA"/>
              </w:rPr>
              <w:t>kadencija</w:t>
            </w:r>
          </w:p>
          <w:p w14:paraId="4DFD2669" w14:textId="77777777" w:rsidR="00AD5878" w:rsidRDefault="00AD5878">
            <w:pPr>
              <w:widowControl w:val="0"/>
              <w:rPr>
                <w:rFonts w:eastAsia="Calibri"/>
                <w:b/>
                <w:color w:val="000000"/>
                <w:szCs w:val="24"/>
                <w:lang w:eastAsia="ar-SA"/>
              </w:rPr>
            </w:pPr>
          </w:p>
          <w:p w14:paraId="03B76629" w14:textId="77777777" w:rsidR="00AD5878" w:rsidRDefault="00AD5878">
            <w:pPr>
              <w:widowControl w:val="0"/>
              <w:rPr>
                <w:rFonts w:eastAsia="Calibri"/>
                <w:b/>
                <w:color w:val="000000"/>
                <w:szCs w:val="24"/>
                <w:lang w:eastAsia="ar-SA"/>
              </w:rPr>
            </w:pPr>
          </w:p>
        </w:tc>
      </w:tr>
    </w:tbl>
    <w:p w14:paraId="28A11890" w14:textId="77777777" w:rsidR="00AD5878" w:rsidRDefault="00AD5878">
      <w:pPr>
        <w:ind w:left="5103" w:firstLine="3600"/>
        <w:jc w:val="both"/>
        <w:rPr>
          <w:rFonts w:eastAsia="Calibri"/>
          <w:color w:val="000000"/>
          <w:szCs w:val="24"/>
          <w:lang w:eastAsia="ar-SA"/>
        </w:rPr>
      </w:pPr>
    </w:p>
    <w:p w14:paraId="47382567" w14:textId="77777777" w:rsidR="00AD5878" w:rsidRDefault="00AD5878">
      <w:pPr>
        <w:jc w:val="center"/>
        <w:rPr>
          <w:rFonts w:eastAsia="Calibri"/>
          <w:szCs w:val="24"/>
          <w:lang w:eastAsia="ar-SA"/>
        </w:rPr>
      </w:pPr>
    </w:p>
    <w:p w14:paraId="4FFFB922" w14:textId="77777777" w:rsidR="00AD5878" w:rsidRDefault="00AD5878">
      <w:pPr>
        <w:jc w:val="center"/>
        <w:rPr>
          <w:b/>
          <w:szCs w:val="24"/>
        </w:rPr>
      </w:pPr>
    </w:p>
    <w:p w14:paraId="206E2997" w14:textId="77777777" w:rsidR="00AD5878" w:rsidRPr="009B1A2F" w:rsidRDefault="009B1A2F">
      <w:pPr>
        <w:jc w:val="center"/>
        <w:rPr>
          <w:szCs w:val="24"/>
        </w:rPr>
      </w:pPr>
      <w:r w:rsidRPr="009B1A2F">
        <w:rPr>
          <w:szCs w:val="24"/>
        </w:rPr>
        <w:t>___________</w:t>
      </w:r>
    </w:p>
    <w:sectPr w:rsidR="00AD5878" w:rsidRPr="009B1A2F" w:rsidSect="003F6031">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567" w:left="1701" w:header="567"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2A87B" w14:textId="77777777" w:rsidR="00261F66" w:rsidRDefault="00261F66">
      <w:r>
        <w:separator/>
      </w:r>
    </w:p>
  </w:endnote>
  <w:endnote w:type="continuationSeparator" w:id="0">
    <w:p w14:paraId="3B947B02" w14:textId="77777777" w:rsidR="00261F66" w:rsidRDefault="00261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AFF" w:usb1="C0007843" w:usb2="00000009" w:usb3="00000000" w:csb0="000001FF" w:csb1="00000000"/>
  </w:font>
  <w:font w:name="Times New Roman;serif">
    <w:altName w:val="Times New Roman"/>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A523A" w14:textId="77777777" w:rsidR="00246348" w:rsidRDefault="0024634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298E" w14:textId="77777777" w:rsidR="00AD5878" w:rsidRDefault="00AD5878">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EAC40" w14:textId="77777777" w:rsidR="00246348" w:rsidRDefault="0024634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AEE68" w14:textId="77777777" w:rsidR="00261F66" w:rsidRDefault="00261F66">
      <w:r>
        <w:separator/>
      </w:r>
    </w:p>
  </w:footnote>
  <w:footnote w:type="continuationSeparator" w:id="0">
    <w:p w14:paraId="64F2B238" w14:textId="77777777" w:rsidR="00261F66" w:rsidRDefault="00261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03A95" w14:textId="77777777" w:rsidR="00246348" w:rsidRDefault="002463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5276A" w14:textId="77777777" w:rsidR="00AD5878" w:rsidRPr="00246348" w:rsidRDefault="00AD5878" w:rsidP="0024634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0FD7" w14:textId="77777777" w:rsidR="00246348" w:rsidRDefault="002463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A38AA"/>
    <w:multiLevelType w:val="multilevel"/>
    <w:tmpl w:val="11F670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B312F98"/>
    <w:multiLevelType w:val="multilevel"/>
    <w:tmpl w:val="351AAB96"/>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autoHyphenation/>
  <w:hyphenationZone w:val="396"/>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878"/>
    <w:rsid w:val="000C6AF7"/>
    <w:rsid w:val="000E0D6C"/>
    <w:rsid w:val="0010232F"/>
    <w:rsid w:val="00246348"/>
    <w:rsid w:val="00261F66"/>
    <w:rsid w:val="002A56C4"/>
    <w:rsid w:val="003A54EA"/>
    <w:rsid w:val="003F6031"/>
    <w:rsid w:val="00412D55"/>
    <w:rsid w:val="00561450"/>
    <w:rsid w:val="00577D7A"/>
    <w:rsid w:val="00593DD6"/>
    <w:rsid w:val="00625534"/>
    <w:rsid w:val="006F6E6A"/>
    <w:rsid w:val="00740680"/>
    <w:rsid w:val="00740698"/>
    <w:rsid w:val="008824C6"/>
    <w:rsid w:val="00946F80"/>
    <w:rsid w:val="009B1A2F"/>
    <w:rsid w:val="009D472E"/>
    <w:rsid w:val="00AD5878"/>
    <w:rsid w:val="00C06ECC"/>
    <w:rsid w:val="00C310F8"/>
    <w:rsid w:val="00D07045"/>
    <w:rsid w:val="00D84F7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B61E"/>
  <w15:docId w15:val="{37573D0C-E637-4F60-A9E7-3C0337E1B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55817"/>
    <w:rPr>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qFormat/>
    <w:rsid w:val="006D121E"/>
    <w:rPr>
      <w:color w:val="808080"/>
    </w:rPr>
  </w:style>
  <w:style w:type="character" w:customStyle="1" w:styleId="Internetosaitas">
    <w:name w:val="Interneto saitas"/>
    <w:uiPriority w:val="99"/>
    <w:unhideWhenUsed/>
    <w:rsid w:val="007E22D3"/>
    <w:rPr>
      <w:color w:val="0000FF"/>
      <w:u w:val="single"/>
    </w:rPr>
  </w:style>
  <w:style w:type="character" w:styleId="Grietas">
    <w:name w:val="Strong"/>
    <w:uiPriority w:val="22"/>
    <w:qFormat/>
    <w:rsid w:val="00EA68D2"/>
    <w:rPr>
      <w:b/>
      <w:bCs/>
    </w:rPr>
  </w:style>
  <w:style w:type="character" w:customStyle="1" w:styleId="HTMLiankstoformatuotasDiagrama">
    <w:name w:val="HTML iš anksto formatuotas Diagrama"/>
    <w:link w:val="HTMLiankstoformatuotas"/>
    <w:qFormat/>
    <w:rsid w:val="000B79AA"/>
    <w:rPr>
      <w:rFonts w:ascii="Courier New" w:eastAsia="Courier New" w:hAnsi="Courier New"/>
      <w:sz w:val="20"/>
      <w:lang w:val="en-GB"/>
    </w:rPr>
  </w:style>
  <w:style w:type="character" w:styleId="Komentaronuoroda">
    <w:name w:val="annotation reference"/>
    <w:semiHidden/>
    <w:unhideWhenUsed/>
    <w:qFormat/>
    <w:rsid w:val="00941D34"/>
    <w:rPr>
      <w:sz w:val="16"/>
      <w:szCs w:val="16"/>
    </w:rPr>
  </w:style>
  <w:style w:type="character" w:customStyle="1" w:styleId="KomentarotekstasDiagrama">
    <w:name w:val="Komentaro tekstas Diagrama"/>
    <w:link w:val="Komentarotekstas"/>
    <w:semiHidden/>
    <w:qFormat/>
    <w:rsid w:val="00941D34"/>
    <w:rPr>
      <w:sz w:val="20"/>
    </w:rPr>
  </w:style>
  <w:style w:type="character" w:customStyle="1" w:styleId="KomentarotemaDiagrama">
    <w:name w:val="Komentaro tema Diagrama"/>
    <w:link w:val="Komentarotema"/>
    <w:semiHidden/>
    <w:qFormat/>
    <w:rsid w:val="00941D34"/>
    <w:rPr>
      <w:b/>
      <w:bCs/>
      <w:sz w:val="20"/>
    </w:rPr>
  </w:style>
  <w:style w:type="character" w:customStyle="1" w:styleId="DebesliotekstasDiagrama">
    <w:name w:val="Debesėlio tekstas Diagrama"/>
    <w:link w:val="Debesliotekstas"/>
    <w:semiHidden/>
    <w:qFormat/>
    <w:rsid w:val="00941D34"/>
    <w:rPr>
      <w:rFonts w:ascii="Tahoma" w:hAnsi="Tahoma" w:cs="Tahoma"/>
      <w:sz w:val="16"/>
      <w:szCs w:val="16"/>
    </w:rPr>
  </w:style>
  <w:style w:type="character" w:customStyle="1" w:styleId="AntratsDiagrama">
    <w:name w:val="Antraštės Diagrama"/>
    <w:link w:val="Antrats"/>
    <w:uiPriority w:val="99"/>
    <w:qFormat/>
    <w:rsid w:val="0087595B"/>
    <w:rPr>
      <w:rFonts w:ascii="Calibri" w:eastAsia="Times New Roman" w:hAnsi="Calibri" w:cs="Times New Roman"/>
      <w:sz w:val="22"/>
      <w:szCs w:val="22"/>
    </w:rPr>
  </w:style>
  <w:style w:type="character" w:customStyle="1" w:styleId="Iskyrimas">
    <w:name w:val="Išskyrimas"/>
    <w:uiPriority w:val="20"/>
    <w:qFormat/>
    <w:rsid w:val="00A10756"/>
    <w:rPr>
      <w:i/>
      <w:iCs/>
    </w:rPr>
  </w:style>
  <w:style w:type="character" w:customStyle="1" w:styleId="Numeravimosimboliai">
    <w:name w:val="Numeravimo simboliai"/>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styleId="Sraopastraipa">
    <w:name w:val="List Paragraph"/>
    <w:basedOn w:val="prastasis"/>
    <w:uiPriority w:val="34"/>
    <w:qFormat/>
    <w:rsid w:val="000B79AA"/>
    <w:pPr>
      <w:spacing w:after="160" w:line="252" w:lineRule="auto"/>
      <w:ind w:left="720"/>
    </w:pPr>
    <w:rPr>
      <w:rFonts w:ascii="Calibri" w:eastAsia="Calibri" w:hAnsi="Calibri" w:cs="Calibri"/>
      <w:sz w:val="22"/>
      <w:szCs w:val="22"/>
      <w:lang w:eastAsia="ar-SA"/>
    </w:rPr>
  </w:style>
  <w:style w:type="paragraph" w:styleId="HTMLiankstoformatuotas">
    <w:name w:val="HTML Preformatted"/>
    <w:basedOn w:val="prastasis"/>
    <w:link w:val="HTMLiankstoformatuotasDiagrama"/>
    <w:unhideWhenUsed/>
    <w:qFormat/>
    <w:rsid w:val="000B7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GB"/>
    </w:rPr>
  </w:style>
  <w:style w:type="paragraph" w:styleId="Komentarotekstas">
    <w:name w:val="annotation text"/>
    <w:basedOn w:val="prastasis"/>
    <w:link w:val="KomentarotekstasDiagrama"/>
    <w:semiHidden/>
    <w:unhideWhenUsed/>
    <w:qFormat/>
    <w:rsid w:val="00941D34"/>
    <w:rPr>
      <w:sz w:val="20"/>
    </w:rPr>
  </w:style>
  <w:style w:type="paragraph" w:styleId="Komentarotema">
    <w:name w:val="annotation subject"/>
    <w:basedOn w:val="Komentarotekstas"/>
    <w:next w:val="Komentarotekstas"/>
    <w:link w:val="KomentarotemaDiagrama"/>
    <w:semiHidden/>
    <w:unhideWhenUsed/>
    <w:qFormat/>
    <w:rsid w:val="00941D34"/>
    <w:rPr>
      <w:b/>
      <w:bCs/>
    </w:rPr>
  </w:style>
  <w:style w:type="paragraph" w:styleId="Debesliotekstas">
    <w:name w:val="Balloon Text"/>
    <w:basedOn w:val="prastasis"/>
    <w:link w:val="DebesliotekstasDiagrama"/>
    <w:semiHidden/>
    <w:unhideWhenUsed/>
    <w:qFormat/>
    <w:rsid w:val="00941D34"/>
    <w:rPr>
      <w:rFonts w:ascii="Tahoma" w:hAnsi="Tahoma" w:cs="Tahoma"/>
      <w:sz w:val="16"/>
      <w:szCs w:val="16"/>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87595B"/>
    <w:pPr>
      <w:tabs>
        <w:tab w:val="center" w:pos="4680"/>
        <w:tab w:val="right" w:pos="9360"/>
      </w:tabs>
    </w:pPr>
    <w:rPr>
      <w:rFonts w:ascii="Calibri" w:hAnsi="Calibri"/>
      <w:sz w:val="22"/>
      <w:szCs w:val="22"/>
    </w:rPr>
  </w:style>
  <w:style w:type="paragraph" w:styleId="Porat">
    <w:name w:val="footer"/>
    <w:basedOn w:val="Puslapinantratirporat"/>
  </w:style>
  <w:style w:type="paragraph" w:customStyle="1" w:styleId="Lentelsturinys">
    <w:name w:val="Lentelės turinys"/>
    <w:basedOn w:val="prastasis"/>
    <w:qFormat/>
    <w:pPr>
      <w:widowControl w:val="0"/>
      <w:suppressLineNumbers/>
    </w:pPr>
  </w:style>
  <w:style w:type="paragraph" w:customStyle="1" w:styleId="Pagrindinistekstas1">
    <w:name w:val="Pagrindinis tekstas1"/>
    <w:basedOn w:val="prastasis"/>
    <w:qFormat/>
    <w:pPr>
      <w:shd w:val="clear" w:color="auto" w:fill="FFFFFF"/>
      <w:spacing w:before="240" w:after="240" w:line="278" w:lineRule="exact"/>
      <w:ind w:hanging="1060"/>
    </w:pPr>
    <w:rPr>
      <w:rFonts w:eastAsia="Arial Unicode MS"/>
      <w:color w:val="000000"/>
      <w:sz w:val="23"/>
      <w:szCs w:val="23"/>
      <w:lang w:eastAsia="lt-LT"/>
    </w:rPr>
  </w:style>
  <w:style w:type="paragraph" w:styleId="Pagrindiniotekstotrauka3">
    <w:name w:val="Body Text Indent 3"/>
    <w:basedOn w:val="prastasis"/>
    <w:qFormat/>
    <w:pPr>
      <w:ind w:firstLine="1134"/>
      <w:jc w:val="both"/>
    </w:pPr>
    <w:rPr>
      <w:b/>
      <w:bCs/>
    </w:rPr>
  </w:style>
  <w:style w:type="numbering" w:customStyle="1" w:styleId="Numeravimasabc">
    <w:name w:val="Numeravimas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gnalina.lt/" TargetMode="External"/><Relationship Id="rId4" Type="http://schemas.openxmlformats.org/officeDocument/2006/relationships/settings" Target="settings.xml"/><Relationship Id="rId9" Type="http://schemas.openxmlformats.org/officeDocument/2006/relationships/hyperlink" Target="http://www.ignalina.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3BA66-D343-4DA3-A315-ECB13311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15278</Words>
  <Characters>8709</Characters>
  <Application>Microsoft Office Word</Application>
  <DocSecurity>0</DocSecurity>
  <Lines>72</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Pakruojo Savivaldybe</dc:creator>
  <dc:description/>
  <cp:lastModifiedBy>Rasa</cp:lastModifiedBy>
  <cp:revision>2</cp:revision>
  <cp:lastPrinted>2020-09-15T05:42:00Z</cp:lastPrinted>
  <dcterms:created xsi:type="dcterms:W3CDTF">2021-08-26T11:01:00Z</dcterms:created>
  <dcterms:modified xsi:type="dcterms:W3CDTF">2021-08-26T11:01:00Z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